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C95301">
        <w:rPr>
          <w:b/>
          <w:sz w:val="28"/>
          <w:szCs w:val="28"/>
        </w:rPr>
        <w:t>5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160262" w:rsidRPr="000D75DB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D75DB">
        <w:rPr>
          <w:b/>
          <w:sz w:val="22"/>
          <w:szCs w:val="22"/>
        </w:rPr>
        <w:t>01000</w:t>
      </w:r>
      <w:r w:rsidR="0078216A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40</w:t>
      </w:r>
      <w:r w:rsidR="0078216A">
        <w:rPr>
          <w:b/>
          <w:sz w:val="22"/>
          <w:szCs w:val="22"/>
        </w:rPr>
        <w:t>00</w:t>
      </w:r>
      <w:r w:rsidR="000D75DB">
        <w:rPr>
          <w:b/>
          <w:sz w:val="22"/>
          <w:szCs w:val="22"/>
        </w:rPr>
        <w:t xml:space="preserve"> </w:t>
      </w:r>
      <w:r w:rsidR="000D75DB" w:rsidRPr="000D75DB">
        <w:rPr>
          <w:sz w:val="22"/>
          <w:szCs w:val="22"/>
        </w:rPr>
        <w:t>Создание условий для обеспечения выполнения органами местного самоуправления своих полномочий</w:t>
      </w:r>
    </w:p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09601B" w:rsidRDefault="00345834" w:rsidP="001604AF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09601B" w:rsidRPr="0009601B">
        <w:rPr>
          <w:b/>
          <w:bCs/>
          <w:sz w:val="20"/>
          <w:szCs w:val="20"/>
        </w:rPr>
        <w:t xml:space="preserve">244   </w:t>
      </w:r>
      <w:r w:rsidR="0009601B" w:rsidRPr="0009601B">
        <w:rPr>
          <w:bCs/>
          <w:sz w:val="20"/>
          <w:szCs w:val="20"/>
        </w:rPr>
        <w:t>Прочая закупка товаров, работ и услуг</w:t>
      </w:r>
      <w:r w:rsidR="0009601B" w:rsidRPr="0009601B">
        <w:rPr>
          <w:b/>
          <w:bCs/>
          <w:sz w:val="20"/>
          <w:szCs w:val="20"/>
        </w:rPr>
        <w:t xml:space="preserve"> </w:t>
      </w:r>
      <w:r w:rsidR="0009601B" w:rsidRPr="0009601B">
        <w:rPr>
          <w:b/>
          <w:bCs/>
          <w:sz w:val="20"/>
          <w:szCs w:val="20"/>
        </w:rPr>
        <w:tab/>
      </w:r>
      <w:r w:rsidR="0009601B" w:rsidRPr="0009601B">
        <w:rPr>
          <w:b/>
          <w:bCs/>
          <w:sz w:val="20"/>
          <w:szCs w:val="20"/>
        </w:rPr>
        <w:tab/>
      </w:r>
    </w:p>
    <w:p w:rsidR="001604AF" w:rsidRPr="001604AF" w:rsidRDefault="001604AF" w:rsidP="001604AF">
      <w:pPr>
        <w:rPr>
          <w:b/>
          <w:bCs/>
          <w:sz w:val="20"/>
          <w:szCs w:val="20"/>
        </w:rPr>
      </w:pPr>
      <w:r w:rsidRPr="001604AF">
        <w:rPr>
          <w:b/>
          <w:bCs/>
          <w:sz w:val="20"/>
          <w:szCs w:val="20"/>
        </w:rPr>
        <w:t xml:space="preserve"> </w:t>
      </w:r>
    </w:p>
    <w:p w:rsidR="0076096F" w:rsidRPr="0076096F" w:rsidRDefault="00493839" w:rsidP="0076096F">
      <w:pPr>
        <w:rPr>
          <w:b/>
          <w:bCs/>
          <w:sz w:val="20"/>
          <w:szCs w:val="20"/>
        </w:rPr>
      </w:pPr>
      <w:r w:rsidRPr="00493839">
        <w:rPr>
          <w:b/>
          <w:bCs/>
          <w:sz w:val="20"/>
          <w:szCs w:val="20"/>
        </w:rPr>
        <w:t xml:space="preserve"> </w:t>
      </w:r>
      <w:r w:rsidR="00345834">
        <w:rPr>
          <w:b/>
          <w:sz w:val="22"/>
          <w:szCs w:val="22"/>
        </w:rPr>
        <w:t xml:space="preserve">Код КАП </w:t>
      </w:r>
      <w:r w:rsidR="0076096F" w:rsidRPr="0076096F">
        <w:rPr>
          <w:b/>
          <w:bCs/>
          <w:sz w:val="20"/>
          <w:szCs w:val="20"/>
        </w:rPr>
        <w:t>22</w:t>
      </w:r>
      <w:r w:rsidR="0005641C">
        <w:rPr>
          <w:b/>
          <w:bCs/>
          <w:sz w:val="20"/>
          <w:szCs w:val="20"/>
        </w:rPr>
        <w:t>6</w:t>
      </w:r>
      <w:r w:rsidR="0076096F" w:rsidRPr="0076096F">
        <w:rPr>
          <w:b/>
          <w:bCs/>
          <w:sz w:val="20"/>
          <w:szCs w:val="20"/>
        </w:rPr>
        <w:t xml:space="preserve">   </w:t>
      </w:r>
      <w:r w:rsidR="0005641C">
        <w:rPr>
          <w:bCs/>
          <w:sz w:val="20"/>
          <w:szCs w:val="20"/>
        </w:rPr>
        <w:t>Прочие работы, услуги</w:t>
      </w:r>
    </w:p>
    <w:p w:rsidR="00783E59" w:rsidRPr="00FA2507" w:rsidRDefault="0076096F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7F7C16">
              <w:rPr>
                <w:sz w:val="22"/>
                <w:szCs w:val="22"/>
              </w:rPr>
              <w:t>2</w:t>
            </w:r>
            <w:r w:rsidR="007540E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</w:t>
            </w:r>
            <w:r w:rsidR="007F7C1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7F7C1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7F7C16" w:rsidRDefault="007F7C16" w:rsidP="007F7C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Распиловка дров (14 </w:t>
            </w:r>
            <w:proofErr w:type="spellStart"/>
            <w:proofErr w:type="gramStart"/>
            <w:r>
              <w:rPr>
                <w:sz w:val="20"/>
                <w:szCs w:val="20"/>
              </w:rPr>
              <w:t>куб.х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793,00)</w:t>
            </w:r>
          </w:p>
          <w:p w:rsidR="000D75DB" w:rsidRPr="00DD190C" w:rsidRDefault="000D75DB" w:rsidP="009243A2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7F7C16" w:rsidP="00CE3C06">
            <w:pPr>
              <w:jc w:val="center"/>
            </w:pPr>
            <w:r>
              <w:t>11100</w:t>
            </w: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7F7C16" w:rsidP="007042B9">
            <w:pPr>
              <w:jc w:val="center"/>
            </w:pPr>
            <w:r>
              <w:t>11100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9243A2" w:rsidP="00C56271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0D75DB" w:rsidRPr="000D75DB" w:rsidRDefault="007F7C16" w:rsidP="00C02FCE">
            <w:pPr>
              <w:rPr>
                <w:sz w:val="22"/>
                <w:szCs w:val="22"/>
              </w:rPr>
            </w:pPr>
            <w:r w:rsidRPr="007F7C16">
              <w:rPr>
                <w:sz w:val="22"/>
                <w:szCs w:val="22"/>
              </w:rPr>
              <w:t>Передача расчетов и деклараций по ТСК</w:t>
            </w:r>
          </w:p>
        </w:tc>
        <w:tc>
          <w:tcPr>
            <w:tcW w:w="1984" w:type="dxa"/>
          </w:tcPr>
          <w:p w:rsidR="000D75DB" w:rsidRDefault="007F7C16" w:rsidP="00CE3C06">
            <w:pPr>
              <w:jc w:val="center"/>
            </w:pPr>
            <w:r>
              <w:t>2000</w:t>
            </w: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7F7C16" w:rsidP="007042B9">
            <w:pPr>
              <w:jc w:val="center"/>
            </w:pPr>
            <w:r>
              <w:t>2000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9243A2" w:rsidP="00C56271">
            <w:pPr>
              <w:jc w:val="center"/>
            </w:pPr>
            <w:r>
              <w:t>3</w:t>
            </w:r>
          </w:p>
        </w:tc>
        <w:tc>
          <w:tcPr>
            <w:tcW w:w="2977" w:type="dxa"/>
          </w:tcPr>
          <w:p w:rsidR="000D75DB" w:rsidRPr="0076096F" w:rsidRDefault="007F7C16" w:rsidP="00C02FCE">
            <w:pPr>
              <w:rPr>
                <w:sz w:val="20"/>
                <w:szCs w:val="20"/>
              </w:rPr>
            </w:pPr>
            <w:r w:rsidRPr="007F7C16">
              <w:rPr>
                <w:sz w:val="20"/>
                <w:szCs w:val="20"/>
              </w:rPr>
              <w:t>Размещение объявлений в средствах массовой информации</w:t>
            </w:r>
          </w:p>
        </w:tc>
        <w:tc>
          <w:tcPr>
            <w:tcW w:w="1984" w:type="dxa"/>
          </w:tcPr>
          <w:p w:rsidR="000D75DB" w:rsidRDefault="007F7C16" w:rsidP="00CE3C06">
            <w:pPr>
              <w:jc w:val="center"/>
            </w:pPr>
            <w:r>
              <w:t>3000</w:t>
            </w: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7F7C16" w:rsidP="007042B9">
            <w:pPr>
              <w:jc w:val="center"/>
            </w:pPr>
            <w:r>
              <w:t>3000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7F7C16" w:rsidP="00C56271">
            <w:pPr>
              <w:jc w:val="center"/>
            </w:pPr>
            <w:r>
              <w:t>4</w:t>
            </w:r>
          </w:p>
        </w:tc>
        <w:tc>
          <w:tcPr>
            <w:tcW w:w="2977" w:type="dxa"/>
          </w:tcPr>
          <w:p w:rsidR="000D75DB" w:rsidRPr="000D75DB" w:rsidRDefault="007F7C16" w:rsidP="00C02FCE">
            <w:pPr>
              <w:rPr>
                <w:sz w:val="22"/>
                <w:szCs w:val="22"/>
              </w:rPr>
            </w:pPr>
            <w:r w:rsidRPr="007F7C16">
              <w:rPr>
                <w:sz w:val="22"/>
                <w:szCs w:val="22"/>
              </w:rPr>
              <w:t>Услуги нотариуса</w:t>
            </w:r>
          </w:p>
        </w:tc>
        <w:tc>
          <w:tcPr>
            <w:tcW w:w="1984" w:type="dxa"/>
          </w:tcPr>
          <w:p w:rsidR="000D75DB" w:rsidRDefault="007F7C16" w:rsidP="00CE3C06">
            <w:pPr>
              <w:jc w:val="center"/>
            </w:pPr>
            <w:r>
              <w:t>3000</w:t>
            </w: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7F7C16" w:rsidP="007042B9">
            <w:pPr>
              <w:jc w:val="center"/>
            </w:pPr>
            <w:r>
              <w:t>3000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Pr="0009601B" w:rsidRDefault="007F7C16" w:rsidP="00C56271">
            <w:pPr>
              <w:jc w:val="center"/>
              <w:rPr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0D75DB" w:rsidRPr="0009601B" w:rsidRDefault="007F7C16" w:rsidP="00C02FCE">
            <w:pPr>
              <w:rPr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1984" w:type="dxa"/>
          </w:tcPr>
          <w:p w:rsidR="000D75DB" w:rsidRDefault="007F7C16" w:rsidP="00CE3C06">
            <w:pPr>
              <w:jc w:val="center"/>
            </w:pPr>
            <w:r>
              <w:t>12000</w:t>
            </w: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7F7C16" w:rsidP="007042B9">
            <w:pPr>
              <w:jc w:val="center"/>
            </w:pPr>
            <w:r>
              <w:t>12000</w:t>
            </w:r>
          </w:p>
        </w:tc>
      </w:tr>
      <w:tr w:rsidR="007F7C16" w:rsidRPr="00102148" w:rsidTr="000D75DB">
        <w:tc>
          <w:tcPr>
            <w:tcW w:w="562" w:type="dxa"/>
          </w:tcPr>
          <w:p w:rsidR="007F7C16" w:rsidRPr="0009601B" w:rsidRDefault="007F7C16" w:rsidP="00C56271">
            <w:pPr>
              <w:jc w:val="center"/>
              <w:rPr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7F7C16" w:rsidRPr="0009601B" w:rsidRDefault="007F7C16" w:rsidP="00C02FCE">
            <w:pPr>
              <w:rPr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Подписка на газету «Сельская трибуна»</w:t>
            </w:r>
          </w:p>
        </w:tc>
        <w:tc>
          <w:tcPr>
            <w:tcW w:w="1984" w:type="dxa"/>
          </w:tcPr>
          <w:p w:rsidR="007F7C16" w:rsidRDefault="007F7C16" w:rsidP="00CE3C06">
            <w:pPr>
              <w:jc w:val="center"/>
            </w:pPr>
          </w:p>
        </w:tc>
        <w:tc>
          <w:tcPr>
            <w:tcW w:w="1843" w:type="dxa"/>
          </w:tcPr>
          <w:p w:rsidR="007F7C16" w:rsidRDefault="007F7C16" w:rsidP="00B43AD7">
            <w:pPr>
              <w:jc w:val="center"/>
            </w:pPr>
            <w:r>
              <w:t>600</w:t>
            </w:r>
          </w:p>
        </w:tc>
        <w:tc>
          <w:tcPr>
            <w:tcW w:w="2410" w:type="dxa"/>
          </w:tcPr>
          <w:p w:rsidR="007F7C16" w:rsidRDefault="007F7C16" w:rsidP="007042B9">
            <w:pPr>
              <w:jc w:val="center"/>
            </w:pPr>
            <w:r>
              <w:t>600</w:t>
            </w: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05641C" w:rsidP="0076096F">
            <w:pPr>
              <w:jc w:val="center"/>
            </w:pPr>
            <w:r>
              <w:t>Итого</w:t>
            </w:r>
          </w:p>
        </w:tc>
        <w:tc>
          <w:tcPr>
            <w:tcW w:w="1984" w:type="dxa"/>
          </w:tcPr>
          <w:p w:rsidR="000D75DB" w:rsidRPr="002D1917" w:rsidRDefault="007F7C16" w:rsidP="00C56271">
            <w:pPr>
              <w:jc w:val="center"/>
            </w:pPr>
            <w:r>
              <w:t>31100</w:t>
            </w:r>
          </w:p>
        </w:tc>
        <w:tc>
          <w:tcPr>
            <w:tcW w:w="1843" w:type="dxa"/>
          </w:tcPr>
          <w:p w:rsidR="000D75DB" w:rsidRDefault="007F7C16" w:rsidP="007042B9">
            <w:pPr>
              <w:jc w:val="center"/>
            </w:pPr>
            <w:r>
              <w:t>600</w:t>
            </w:r>
          </w:p>
        </w:tc>
        <w:tc>
          <w:tcPr>
            <w:tcW w:w="2410" w:type="dxa"/>
          </w:tcPr>
          <w:p w:rsidR="000D75DB" w:rsidRPr="002D1917" w:rsidRDefault="007F7C16" w:rsidP="007042B9">
            <w:pPr>
              <w:jc w:val="center"/>
            </w:pPr>
            <w:r>
              <w:t>31700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C95301">
        <w:t>1/1</w:t>
      </w:r>
      <w:r w:rsidR="00D67A42">
        <w:t xml:space="preserve"> от </w:t>
      </w:r>
      <w:r w:rsidR="007F7C16">
        <w:t>2</w:t>
      </w:r>
      <w:r w:rsidR="007540E0">
        <w:t>5</w:t>
      </w:r>
      <w:r w:rsidR="00D67A42">
        <w:t>.0</w:t>
      </w:r>
      <w:r w:rsidR="007F7C16">
        <w:t>2</w:t>
      </w:r>
      <w:r w:rsidR="00D67A42">
        <w:t>.202</w:t>
      </w:r>
      <w:r w:rsidR="007F7C16">
        <w:t>5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7F7C16" w:rsidP="00626939">
            <w:r>
              <w:t>И. о г</w:t>
            </w:r>
            <w:r w:rsidR="008F5814">
              <w:t>лав</w:t>
            </w:r>
            <w:r>
              <w:t>ы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</w:t>
            </w:r>
            <w:r w:rsidR="007F7C16">
              <w:rPr>
                <w:sz w:val="20"/>
                <w:szCs w:val="20"/>
              </w:rPr>
              <w:t xml:space="preserve"> П. Журавлева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  <w:bookmarkStart w:id="0" w:name="_GoBack"/>
        <w:bookmarkEnd w:id="0"/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</w:t>
            </w:r>
            <w:r w:rsidR="007F7C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П.</w:t>
            </w:r>
            <w:r w:rsidR="007F7C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Журавлева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64C" w:rsidRDefault="0089564C" w:rsidP="008869F5">
      <w:r>
        <w:separator/>
      </w:r>
    </w:p>
  </w:endnote>
  <w:endnote w:type="continuationSeparator" w:id="0">
    <w:p w:rsidR="0089564C" w:rsidRDefault="0089564C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64C" w:rsidRDefault="0089564C" w:rsidP="008869F5">
      <w:r>
        <w:separator/>
      </w:r>
    </w:p>
  </w:footnote>
  <w:footnote w:type="continuationSeparator" w:id="0">
    <w:p w:rsidR="0089564C" w:rsidRDefault="0089564C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5641C"/>
    <w:rsid w:val="00067453"/>
    <w:rsid w:val="000757CF"/>
    <w:rsid w:val="00075C90"/>
    <w:rsid w:val="00076FA3"/>
    <w:rsid w:val="00080B96"/>
    <w:rsid w:val="000847CF"/>
    <w:rsid w:val="000857D5"/>
    <w:rsid w:val="0009601B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04AF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1C5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972B7"/>
    <w:rsid w:val="002B0C9A"/>
    <w:rsid w:val="002B1C3E"/>
    <w:rsid w:val="002C1342"/>
    <w:rsid w:val="002D0772"/>
    <w:rsid w:val="002D1917"/>
    <w:rsid w:val="002D378C"/>
    <w:rsid w:val="002D40C5"/>
    <w:rsid w:val="002E754E"/>
    <w:rsid w:val="00305983"/>
    <w:rsid w:val="00324819"/>
    <w:rsid w:val="00335AAC"/>
    <w:rsid w:val="00345834"/>
    <w:rsid w:val="00354251"/>
    <w:rsid w:val="003567DB"/>
    <w:rsid w:val="003723B8"/>
    <w:rsid w:val="00380BDD"/>
    <w:rsid w:val="003817D8"/>
    <w:rsid w:val="003859DE"/>
    <w:rsid w:val="0039160D"/>
    <w:rsid w:val="00396246"/>
    <w:rsid w:val="003A3732"/>
    <w:rsid w:val="003B189F"/>
    <w:rsid w:val="003C0815"/>
    <w:rsid w:val="003F62A6"/>
    <w:rsid w:val="003F6622"/>
    <w:rsid w:val="00411AE4"/>
    <w:rsid w:val="004200C8"/>
    <w:rsid w:val="0042077B"/>
    <w:rsid w:val="00424E70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3839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66E2"/>
    <w:rsid w:val="00537099"/>
    <w:rsid w:val="005372CA"/>
    <w:rsid w:val="00566FD6"/>
    <w:rsid w:val="00587D55"/>
    <w:rsid w:val="00595135"/>
    <w:rsid w:val="005A3A94"/>
    <w:rsid w:val="005B3EB4"/>
    <w:rsid w:val="005C3891"/>
    <w:rsid w:val="005C6360"/>
    <w:rsid w:val="005C6D3E"/>
    <w:rsid w:val="005D00CF"/>
    <w:rsid w:val="005D4E1A"/>
    <w:rsid w:val="005F43A3"/>
    <w:rsid w:val="006051FD"/>
    <w:rsid w:val="00606943"/>
    <w:rsid w:val="00612FA3"/>
    <w:rsid w:val="006156BE"/>
    <w:rsid w:val="00621005"/>
    <w:rsid w:val="00626939"/>
    <w:rsid w:val="00642AF7"/>
    <w:rsid w:val="00652512"/>
    <w:rsid w:val="00663AD6"/>
    <w:rsid w:val="00670C83"/>
    <w:rsid w:val="00672E36"/>
    <w:rsid w:val="00676369"/>
    <w:rsid w:val="0068005F"/>
    <w:rsid w:val="00681EB7"/>
    <w:rsid w:val="00696E4D"/>
    <w:rsid w:val="00697AA6"/>
    <w:rsid w:val="006A0A67"/>
    <w:rsid w:val="006C4E61"/>
    <w:rsid w:val="006E45EF"/>
    <w:rsid w:val="006F2E30"/>
    <w:rsid w:val="007042B9"/>
    <w:rsid w:val="00720743"/>
    <w:rsid w:val="007308FC"/>
    <w:rsid w:val="007533A1"/>
    <w:rsid w:val="007540E0"/>
    <w:rsid w:val="00755B66"/>
    <w:rsid w:val="0076096F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7F7C16"/>
    <w:rsid w:val="00801AFA"/>
    <w:rsid w:val="008113EE"/>
    <w:rsid w:val="00835B6E"/>
    <w:rsid w:val="00850B78"/>
    <w:rsid w:val="00862A53"/>
    <w:rsid w:val="008717FD"/>
    <w:rsid w:val="008869F5"/>
    <w:rsid w:val="0089564C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3A2"/>
    <w:rsid w:val="00924931"/>
    <w:rsid w:val="00926F14"/>
    <w:rsid w:val="00941552"/>
    <w:rsid w:val="0096718F"/>
    <w:rsid w:val="009725EC"/>
    <w:rsid w:val="00990113"/>
    <w:rsid w:val="009A2330"/>
    <w:rsid w:val="009A5CBE"/>
    <w:rsid w:val="009A7F29"/>
    <w:rsid w:val="009C7B1C"/>
    <w:rsid w:val="009E1854"/>
    <w:rsid w:val="009E26BB"/>
    <w:rsid w:val="00A01F7A"/>
    <w:rsid w:val="00A05E43"/>
    <w:rsid w:val="00A07BAB"/>
    <w:rsid w:val="00A33AD8"/>
    <w:rsid w:val="00A46B72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4330"/>
    <w:rsid w:val="00B173D1"/>
    <w:rsid w:val="00B22A69"/>
    <w:rsid w:val="00B324FD"/>
    <w:rsid w:val="00B43AD7"/>
    <w:rsid w:val="00B4502E"/>
    <w:rsid w:val="00B507D6"/>
    <w:rsid w:val="00B67FA8"/>
    <w:rsid w:val="00B720C9"/>
    <w:rsid w:val="00B80989"/>
    <w:rsid w:val="00B8476C"/>
    <w:rsid w:val="00B93E50"/>
    <w:rsid w:val="00BB40BF"/>
    <w:rsid w:val="00BC00BF"/>
    <w:rsid w:val="00BC17AC"/>
    <w:rsid w:val="00BC24EF"/>
    <w:rsid w:val="00BC5697"/>
    <w:rsid w:val="00BC774F"/>
    <w:rsid w:val="00BE0C15"/>
    <w:rsid w:val="00BE459B"/>
    <w:rsid w:val="00C02FCE"/>
    <w:rsid w:val="00C25FC7"/>
    <w:rsid w:val="00C34235"/>
    <w:rsid w:val="00C34C3B"/>
    <w:rsid w:val="00C41C7B"/>
    <w:rsid w:val="00C56271"/>
    <w:rsid w:val="00C82B1E"/>
    <w:rsid w:val="00C863FA"/>
    <w:rsid w:val="00C95301"/>
    <w:rsid w:val="00C96A2A"/>
    <w:rsid w:val="00CB56AA"/>
    <w:rsid w:val="00CC2C50"/>
    <w:rsid w:val="00CD7768"/>
    <w:rsid w:val="00CE3C06"/>
    <w:rsid w:val="00CF68B6"/>
    <w:rsid w:val="00D00894"/>
    <w:rsid w:val="00D2144F"/>
    <w:rsid w:val="00D26C76"/>
    <w:rsid w:val="00D30B0A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190C"/>
    <w:rsid w:val="00DD284A"/>
    <w:rsid w:val="00DD7E2E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86358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F08277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181</cp:revision>
  <cp:lastPrinted>2025-02-26T10:14:00Z</cp:lastPrinted>
  <dcterms:created xsi:type="dcterms:W3CDTF">2018-08-24T12:21:00Z</dcterms:created>
  <dcterms:modified xsi:type="dcterms:W3CDTF">2025-02-26T10:15:00Z</dcterms:modified>
</cp:coreProperties>
</file>