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7C0" w:rsidRPr="0061447B" w:rsidRDefault="0061447B" w:rsidP="00BC5A34">
      <w:pPr>
        <w:pStyle w:val="2"/>
        <w:jc w:val="center"/>
        <w:rPr>
          <w:b/>
          <w:bCs/>
        </w:rPr>
      </w:pPr>
      <w:r w:rsidRPr="0061447B">
        <w:rPr>
          <w:b/>
          <w:bCs/>
        </w:rPr>
        <w:t xml:space="preserve">АДМИНИСТРАЦИЯ </w:t>
      </w:r>
      <w:r w:rsidR="009536AB">
        <w:rPr>
          <w:b/>
          <w:bCs/>
        </w:rPr>
        <w:t>ПАСКИНСКОГО</w:t>
      </w:r>
      <w:r w:rsidRPr="0061447B">
        <w:rPr>
          <w:b/>
          <w:bCs/>
        </w:rPr>
        <w:t xml:space="preserve"> СЕЛЬСКОГО ПОСЕЛЕНИЯ</w:t>
      </w:r>
    </w:p>
    <w:p w:rsidR="000777C0" w:rsidRPr="0061447B" w:rsidRDefault="000777C0" w:rsidP="00BC5A34">
      <w:pPr>
        <w:jc w:val="center"/>
        <w:rPr>
          <w:b/>
          <w:bCs/>
          <w:sz w:val="28"/>
          <w:szCs w:val="28"/>
        </w:rPr>
      </w:pPr>
      <w:r w:rsidRPr="0061447B">
        <w:rPr>
          <w:b/>
          <w:bCs/>
          <w:sz w:val="28"/>
          <w:szCs w:val="28"/>
        </w:rPr>
        <w:t>КИЛЬМЕЗСКОГО РАЙОНА КИРОВСКОЙ ОБЛАСТИ</w:t>
      </w:r>
    </w:p>
    <w:p w:rsidR="000777C0" w:rsidRDefault="000777C0" w:rsidP="00BC5A34">
      <w:pPr>
        <w:jc w:val="center"/>
        <w:rPr>
          <w:sz w:val="28"/>
          <w:szCs w:val="28"/>
        </w:rPr>
      </w:pPr>
    </w:p>
    <w:p w:rsidR="007E1537" w:rsidRPr="00BC5A34" w:rsidRDefault="007E1537" w:rsidP="00BC5A34">
      <w:pPr>
        <w:jc w:val="center"/>
        <w:rPr>
          <w:sz w:val="28"/>
          <w:szCs w:val="28"/>
        </w:rPr>
      </w:pPr>
    </w:p>
    <w:p w:rsidR="000777C0" w:rsidRDefault="00A677CB" w:rsidP="00BC5A34">
      <w:pPr>
        <w:jc w:val="center"/>
        <w:rPr>
          <w:b/>
          <w:sz w:val="28"/>
          <w:szCs w:val="28"/>
        </w:rPr>
      </w:pPr>
      <w:r w:rsidRPr="00A677CB">
        <w:rPr>
          <w:b/>
          <w:sz w:val="28"/>
          <w:szCs w:val="28"/>
        </w:rPr>
        <w:t>ПОСТАНОВЛЕНИЕ</w:t>
      </w:r>
    </w:p>
    <w:p w:rsidR="007E1537" w:rsidRPr="00A677CB" w:rsidRDefault="007E1537" w:rsidP="00BC5A34">
      <w:pPr>
        <w:jc w:val="center"/>
        <w:rPr>
          <w:b/>
          <w:sz w:val="28"/>
          <w:szCs w:val="28"/>
        </w:rPr>
      </w:pPr>
    </w:p>
    <w:p w:rsidR="000777C0" w:rsidRPr="00BC5A34" w:rsidRDefault="005D69DC" w:rsidP="00BC5A3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77E41">
        <w:rPr>
          <w:sz w:val="28"/>
          <w:szCs w:val="28"/>
        </w:rPr>
        <w:t>3</w:t>
      </w:r>
      <w:r w:rsidR="007E1537">
        <w:rPr>
          <w:sz w:val="28"/>
          <w:szCs w:val="28"/>
        </w:rPr>
        <w:t>.</w:t>
      </w:r>
      <w:r w:rsidR="003F7FB5">
        <w:rPr>
          <w:sz w:val="28"/>
          <w:szCs w:val="28"/>
        </w:rPr>
        <w:t>12</w:t>
      </w:r>
      <w:r w:rsidR="00945D50">
        <w:rPr>
          <w:sz w:val="28"/>
          <w:szCs w:val="28"/>
        </w:rPr>
        <w:t>.</w:t>
      </w:r>
      <w:r w:rsidR="00A20622">
        <w:rPr>
          <w:sz w:val="28"/>
          <w:szCs w:val="28"/>
        </w:rPr>
        <w:t>2024</w:t>
      </w:r>
      <w:r w:rsidR="00945D50">
        <w:rPr>
          <w:sz w:val="28"/>
          <w:szCs w:val="28"/>
        </w:rPr>
        <w:t xml:space="preserve">     </w:t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  <w:t xml:space="preserve">                       </w:t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62</w:t>
      </w:r>
    </w:p>
    <w:p w:rsidR="000777C0" w:rsidRPr="00BC5A34" w:rsidRDefault="000777C0" w:rsidP="00BC5A34">
      <w:pPr>
        <w:jc w:val="center"/>
        <w:rPr>
          <w:sz w:val="28"/>
          <w:szCs w:val="28"/>
        </w:rPr>
      </w:pPr>
      <w:r w:rsidRPr="00BC5A34">
        <w:rPr>
          <w:sz w:val="28"/>
          <w:szCs w:val="28"/>
        </w:rPr>
        <w:t>д.</w:t>
      </w:r>
      <w:r w:rsidR="00945D50">
        <w:rPr>
          <w:sz w:val="28"/>
          <w:szCs w:val="28"/>
        </w:rPr>
        <w:t xml:space="preserve"> </w:t>
      </w:r>
      <w:r w:rsidR="009536AB">
        <w:rPr>
          <w:sz w:val="28"/>
          <w:szCs w:val="28"/>
        </w:rPr>
        <w:t>Паска</w:t>
      </w:r>
    </w:p>
    <w:p w:rsidR="000777C0" w:rsidRPr="00BC5A34" w:rsidRDefault="000777C0" w:rsidP="00BC5A34">
      <w:pPr>
        <w:jc w:val="center"/>
        <w:rPr>
          <w:sz w:val="28"/>
          <w:szCs w:val="28"/>
        </w:rPr>
      </w:pPr>
    </w:p>
    <w:p w:rsidR="00A677CB" w:rsidRDefault="00A677CB" w:rsidP="009D06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местных нормативов</w:t>
      </w:r>
      <w:r w:rsidR="000777C0" w:rsidRPr="00A677CB">
        <w:rPr>
          <w:b/>
          <w:sz w:val="28"/>
          <w:szCs w:val="28"/>
        </w:rPr>
        <w:t xml:space="preserve"> градостроительного проектирования</w:t>
      </w:r>
      <w:r>
        <w:rPr>
          <w:b/>
          <w:sz w:val="28"/>
          <w:szCs w:val="28"/>
        </w:rPr>
        <w:t xml:space="preserve"> муниципального образования</w:t>
      </w:r>
      <w:r w:rsidR="0061447B">
        <w:rPr>
          <w:b/>
          <w:sz w:val="28"/>
          <w:szCs w:val="28"/>
        </w:rPr>
        <w:t xml:space="preserve"> </w:t>
      </w:r>
      <w:proofErr w:type="spellStart"/>
      <w:r w:rsidR="009536AB">
        <w:rPr>
          <w:b/>
          <w:sz w:val="28"/>
          <w:szCs w:val="28"/>
        </w:rPr>
        <w:t>Паскинское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="000777C0" w:rsidRPr="00A677CB">
        <w:rPr>
          <w:b/>
          <w:sz w:val="28"/>
          <w:szCs w:val="28"/>
        </w:rPr>
        <w:t xml:space="preserve"> </w:t>
      </w:r>
    </w:p>
    <w:p w:rsidR="000777C0" w:rsidRPr="00A677CB" w:rsidRDefault="000777C0" w:rsidP="009D060B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A677CB">
        <w:rPr>
          <w:b/>
          <w:sz w:val="28"/>
          <w:szCs w:val="28"/>
        </w:rPr>
        <w:t>Кильмезского</w:t>
      </w:r>
      <w:proofErr w:type="spellEnd"/>
      <w:r w:rsidRPr="00A677CB">
        <w:rPr>
          <w:b/>
          <w:sz w:val="28"/>
          <w:szCs w:val="28"/>
        </w:rPr>
        <w:t xml:space="preserve"> района</w:t>
      </w:r>
      <w:r w:rsidR="00A677CB">
        <w:rPr>
          <w:b/>
          <w:sz w:val="28"/>
          <w:szCs w:val="28"/>
        </w:rPr>
        <w:t xml:space="preserve"> </w:t>
      </w:r>
      <w:r w:rsidRPr="00A677CB">
        <w:rPr>
          <w:b/>
          <w:sz w:val="28"/>
          <w:szCs w:val="28"/>
        </w:rPr>
        <w:t>Кировской области</w:t>
      </w:r>
    </w:p>
    <w:p w:rsidR="000777C0" w:rsidRPr="00BC5A34" w:rsidRDefault="000777C0" w:rsidP="009D060B">
      <w:pPr>
        <w:spacing w:line="276" w:lineRule="auto"/>
        <w:jc w:val="both"/>
        <w:rPr>
          <w:sz w:val="28"/>
          <w:szCs w:val="28"/>
        </w:rPr>
      </w:pPr>
    </w:p>
    <w:p w:rsidR="000777C0" w:rsidRPr="00BC5A34" w:rsidRDefault="00A677CB" w:rsidP="009D060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2 статьи 8, статьи 29.4 </w:t>
      </w:r>
      <w:r w:rsidR="000777C0" w:rsidRPr="00BC5A34">
        <w:rPr>
          <w:sz w:val="28"/>
          <w:szCs w:val="28"/>
        </w:rPr>
        <w:t>Градостроительны</w:t>
      </w:r>
      <w:r w:rsidR="00945D50">
        <w:rPr>
          <w:sz w:val="28"/>
          <w:szCs w:val="28"/>
        </w:rPr>
        <w:t>м кодексом Российской Федерации</w:t>
      </w:r>
      <w:r>
        <w:rPr>
          <w:sz w:val="28"/>
          <w:szCs w:val="28"/>
        </w:rPr>
        <w:t xml:space="preserve">, </w:t>
      </w:r>
      <w:r w:rsidR="000777C0" w:rsidRPr="00BC5A3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Кировской области от 28.09.2006 № 44-ЗО «О регулировании градостроительной деятельности в Кировской области», </w:t>
      </w:r>
      <w:r w:rsidR="000777C0" w:rsidRPr="00BC5A3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9536AB"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</w:t>
      </w:r>
      <w:r w:rsidR="009D060B">
        <w:rPr>
          <w:sz w:val="28"/>
          <w:szCs w:val="28"/>
        </w:rPr>
        <w:t xml:space="preserve">е поселение </w:t>
      </w:r>
      <w:proofErr w:type="spellStart"/>
      <w:r w:rsidR="009D060B">
        <w:rPr>
          <w:sz w:val="28"/>
          <w:szCs w:val="28"/>
        </w:rPr>
        <w:t>Кильмезского</w:t>
      </w:r>
      <w:proofErr w:type="spellEnd"/>
      <w:r w:rsidR="009D060B">
        <w:rPr>
          <w:sz w:val="28"/>
          <w:szCs w:val="28"/>
        </w:rPr>
        <w:t xml:space="preserve"> района</w:t>
      </w:r>
      <w:r w:rsidR="0061447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</w:t>
      </w:r>
      <w:proofErr w:type="spellStart"/>
      <w:r w:rsidR="009536AB"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0777C0" w:rsidRDefault="000777C0" w:rsidP="00547250">
      <w:pPr>
        <w:pStyle w:val="a5"/>
        <w:numPr>
          <w:ilvl w:val="0"/>
          <w:numId w:val="4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</w:t>
      </w:r>
      <w:r w:rsidR="00A677CB">
        <w:rPr>
          <w:sz w:val="28"/>
          <w:szCs w:val="28"/>
        </w:rPr>
        <w:t>ердить М</w:t>
      </w:r>
      <w:r w:rsidRPr="00BC5A34">
        <w:rPr>
          <w:sz w:val="28"/>
          <w:szCs w:val="28"/>
        </w:rPr>
        <w:t>естные нормативы градостроительного проектирования</w:t>
      </w:r>
      <w:r>
        <w:rPr>
          <w:sz w:val="28"/>
          <w:szCs w:val="28"/>
        </w:rPr>
        <w:t xml:space="preserve"> </w:t>
      </w:r>
      <w:r w:rsidR="00A677CB">
        <w:rPr>
          <w:sz w:val="28"/>
          <w:szCs w:val="28"/>
        </w:rPr>
        <w:t xml:space="preserve">муниципального образования </w:t>
      </w:r>
      <w:proofErr w:type="spellStart"/>
      <w:r w:rsidR="009536AB">
        <w:rPr>
          <w:sz w:val="28"/>
          <w:szCs w:val="28"/>
        </w:rPr>
        <w:t>Паскинское</w:t>
      </w:r>
      <w:proofErr w:type="spellEnd"/>
      <w:r w:rsidR="00A677CB">
        <w:rPr>
          <w:sz w:val="28"/>
          <w:szCs w:val="28"/>
        </w:rPr>
        <w:t xml:space="preserve"> сельское поселение</w:t>
      </w:r>
      <w:r w:rsidRPr="00BC5A34">
        <w:rPr>
          <w:sz w:val="28"/>
          <w:szCs w:val="28"/>
        </w:rPr>
        <w:t xml:space="preserve"> </w:t>
      </w:r>
      <w:proofErr w:type="spellStart"/>
      <w:r w:rsidRPr="00BC5A34">
        <w:rPr>
          <w:sz w:val="28"/>
          <w:szCs w:val="28"/>
        </w:rPr>
        <w:t>Кильмезского</w:t>
      </w:r>
      <w:proofErr w:type="spellEnd"/>
      <w:r w:rsidRPr="00BC5A34">
        <w:rPr>
          <w:sz w:val="28"/>
          <w:szCs w:val="28"/>
        </w:rPr>
        <w:t xml:space="preserve"> района Кировской области.</w:t>
      </w:r>
      <w:r w:rsidR="00A677CB">
        <w:rPr>
          <w:sz w:val="28"/>
          <w:szCs w:val="28"/>
        </w:rPr>
        <w:t xml:space="preserve"> Прилагается.</w:t>
      </w:r>
    </w:p>
    <w:p w:rsidR="00547250" w:rsidRDefault="002A0918" w:rsidP="00547250">
      <w:pPr>
        <w:pStyle w:val="a5"/>
        <w:numPr>
          <w:ilvl w:val="0"/>
          <w:numId w:val="4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2A0918" w:rsidRDefault="002A0918" w:rsidP="002A0918">
      <w:pPr>
        <w:pStyle w:val="a5"/>
        <w:numPr>
          <w:ilvl w:val="1"/>
          <w:numId w:val="4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20.07.2022 №34 «Об утверждении местных нормативов градостроительного проектирования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области»;</w:t>
      </w:r>
    </w:p>
    <w:p w:rsidR="002A0918" w:rsidRPr="00BC5A34" w:rsidRDefault="002A0918" w:rsidP="002A0918">
      <w:pPr>
        <w:pStyle w:val="a5"/>
        <w:numPr>
          <w:ilvl w:val="1"/>
          <w:numId w:val="4"/>
        </w:num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01.10.2024 №36 «О внесении изменений в постановление №27 от 19.05.2022 2 «Об утверждении местных нормативов градостроительного проектирования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области»</w:t>
      </w:r>
    </w:p>
    <w:p w:rsidR="00D736E0" w:rsidRDefault="00547250" w:rsidP="00D736E0">
      <w:pPr>
        <w:pStyle w:val="a5"/>
        <w:spacing w:before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7C0">
        <w:rPr>
          <w:sz w:val="28"/>
          <w:szCs w:val="28"/>
        </w:rPr>
        <w:t xml:space="preserve">. </w:t>
      </w:r>
      <w:r w:rsidR="002A3060">
        <w:rPr>
          <w:sz w:val="28"/>
          <w:szCs w:val="28"/>
        </w:rPr>
        <w:t>Опубликовать данное постановление</w:t>
      </w:r>
      <w:r w:rsidR="009D060B">
        <w:rPr>
          <w:sz w:val="28"/>
          <w:szCs w:val="28"/>
        </w:rPr>
        <w:t xml:space="preserve"> в информационном бюллетене правовых актов органов местного самоуправления и </w:t>
      </w:r>
      <w:r w:rsidR="000777C0" w:rsidRPr="00BC5A34">
        <w:rPr>
          <w:sz w:val="28"/>
          <w:szCs w:val="28"/>
        </w:rPr>
        <w:t xml:space="preserve">на официальном сайте </w:t>
      </w:r>
      <w:r w:rsidR="009D060B">
        <w:rPr>
          <w:sz w:val="28"/>
          <w:szCs w:val="28"/>
        </w:rPr>
        <w:t xml:space="preserve">администрации </w:t>
      </w:r>
      <w:proofErr w:type="spellStart"/>
      <w:r w:rsidR="009536AB">
        <w:rPr>
          <w:sz w:val="28"/>
          <w:szCs w:val="28"/>
        </w:rPr>
        <w:t>Паскинского</w:t>
      </w:r>
      <w:proofErr w:type="spellEnd"/>
      <w:r w:rsidR="000777C0" w:rsidRPr="00BC5A34">
        <w:rPr>
          <w:sz w:val="28"/>
          <w:szCs w:val="28"/>
        </w:rPr>
        <w:t xml:space="preserve"> сельского поселения в сети </w:t>
      </w:r>
      <w:r w:rsidR="009D060B">
        <w:rPr>
          <w:sz w:val="28"/>
          <w:szCs w:val="28"/>
        </w:rPr>
        <w:t>«</w:t>
      </w:r>
      <w:r w:rsidR="000777C0" w:rsidRPr="00BC5A34">
        <w:rPr>
          <w:sz w:val="28"/>
          <w:szCs w:val="28"/>
        </w:rPr>
        <w:t>Интернет</w:t>
      </w:r>
      <w:r w:rsidR="009D060B">
        <w:rPr>
          <w:sz w:val="28"/>
          <w:szCs w:val="28"/>
        </w:rPr>
        <w:t>»</w:t>
      </w:r>
      <w:r w:rsidR="000777C0" w:rsidRPr="00BC5A34">
        <w:rPr>
          <w:sz w:val="28"/>
          <w:szCs w:val="28"/>
        </w:rPr>
        <w:t>.</w:t>
      </w:r>
    </w:p>
    <w:p w:rsidR="009D060B" w:rsidRDefault="00547250" w:rsidP="00D736E0">
      <w:pPr>
        <w:pStyle w:val="a5"/>
        <w:spacing w:before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D060B">
        <w:rPr>
          <w:sz w:val="28"/>
          <w:szCs w:val="28"/>
        </w:rPr>
        <w:t>. Утвержденные Нормативы разместить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9D060B" w:rsidRPr="00C036A6" w:rsidRDefault="002A0918" w:rsidP="009D060B">
      <w:pPr>
        <w:tabs>
          <w:tab w:val="left" w:pos="0"/>
        </w:tabs>
        <w:spacing w:before="24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3060">
        <w:rPr>
          <w:sz w:val="28"/>
          <w:szCs w:val="28"/>
        </w:rPr>
        <w:t>. Настоящее постановление</w:t>
      </w:r>
      <w:r w:rsidR="009D060B">
        <w:rPr>
          <w:sz w:val="28"/>
          <w:szCs w:val="28"/>
        </w:rPr>
        <w:t xml:space="preserve"> вступает в силу со дня опубликования. </w:t>
      </w:r>
    </w:p>
    <w:p w:rsidR="009D060B" w:rsidRDefault="009D060B" w:rsidP="009D060B">
      <w:pPr>
        <w:spacing w:line="276" w:lineRule="auto"/>
      </w:pPr>
    </w:p>
    <w:p w:rsidR="000777C0" w:rsidRPr="00BC5A34" w:rsidRDefault="000777C0" w:rsidP="009D060B">
      <w:pPr>
        <w:spacing w:line="276" w:lineRule="auto"/>
        <w:jc w:val="both"/>
        <w:rPr>
          <w:sz w:val="28"/>
          <w:szCs w:val="28"/>
        </w:rPr>
      </w:pPr>
    </w:p>
    <w:p w:rsidR="000777C0" w:rsidRPr="00BC5A34" w:rsidRDefault="000777C0" w:rsidP="009D060B">
      <w:pPr>
        <w:spacing w:line="276" w:lineRule="auto"/>
        <w:jc w:val="both"/>
        <w:rPr>
          <w:sz w:val="28"/>
          <w:szCs w:val="28"/>
        </w:rPr>
      </w:pPr>
    </w:p>
    <w:p w:rsidR="009536AB" w:rsidRDefault="009536AB" w:rsidP="009D06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E849C8">
        <w:rPr>
          <w:sz w:val="28"/>
          <w:szCs w:val="28"/>
        </w:rPr>
        <w:t xml:space="preserve"> </w:t>
      </w:r>
      <w:r>
        <w:rPr>
          <w:sz w:val="28"/>
          <w:szCs w:val="28"/>
        </w:rPr>
        <w:t>о главы администрации</w:t>
      </w:r>
    </w:p>
    <w:p w:rsidR="000777C0" w:rsidRDefault="009536AB" w:rsidP="009D060B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</w:t>
      </w:r>
      <w:r w:rsidR="00945D50">
        <w:rPr>
          <w:sz w:val="28"/>
          <w:szCs w:val="28"/>
        </w:rPr>
        <w:t>сельского поселения</w:t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</w:r>
      <w:r w:rsidR="00945D50">
        <w:rPr>
          <w:sz w:val="28"/>
          <w:szCs w:val="28"/>
        </w:rPr>
        <w:tab/>
      </w:r>
      <w:r>
        <w:rPr>
          <w:sz w:val="28"/>
          <w:szCs w:val="28"/>
        </w:rPr>
        <w:t>Н. П. Журавлева</w:t>
      </w:r>
    </w:p>
    <w:p w:rsidR="0061447B" w:rsidRDefault="0061447B" w:rsidP="009D060B">
      <w:pPr>
        <w:spacing w:line="276" w:lineRule="auto"/>
        <w:jc w:val="both"/>
        <w:rPr>
          <w:sz w:val="28"/>
          <w:szCs w:val="28"/>
        </w:rPr>
      </w:pPr>
    </w:p>
    <w:p w:rsidR="0061447B" w:rsidRPr="00BC5A34" w:rsidRDefault="0061447B" w:rsidP="009D060B">
      <w:pPr>
        <w:spacing w:line="276" w:lineRule="auto"/>
        <w:jc w:val="both"/>
        <w:rPr>
          <w:sz w:val="28"/>
          <w:szCs w:val="28"/>
        </w:rPr>
      </w:pPr>
    </w:p>
    <w:p w:rsidR="000777C0" w:rsidRDefault="000777C0" w:rsidP="00604453">
      <w:pPr>
        <w:pStyle w:val="2"/>
        <w:jc w:val="center"/>
        <w:rPr>
          <w:b/>
          <w:bCs/>
          <w:sz w:val="24"/>
          <w:szCs w:val="24"/>
        </w:rPr>
      </w:pPr>
    </w:p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Default="004008DC" w:rsidP="004008DC"/>
    <w:p w:rsidR="004008DC" w:rsidRPr="004008DC" w:rsidRDefault="004008DC" w:rsidP="004008DC"/>
    <w:p w:rsidR="000777C0" w:rsidRDefault="000777C0" w:rsidP="00604453">
      <w:pPr>
        <w:ind w:left="7080"/>
        <w:rPr>
          <w:b/>
          <w:bCs/>
        </w:rPr>
      </w:pPr>
    </w:p>
    <w:p w:rsidR="002A0918" w:rsidRPr="00923FCB" w:rsidRDefault="00177E41" w:rsidP="005B3966">
      <w:pPr>
        <w:pStyle w:val="2"/>
        <w:spacing w:line="360" w:lineRule="auto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</w:t>
      </w:r>
      <w:r w:rsidR="002A0918" w:rsidRPr="00923FCB">
        <w:rPr>
          <w:sz w:val="24"/>
        </w:rPr>
        <w:t>УТВЕРЖДЕНЫ</w:t>
      </w:r>
      <w:r w:rsidR="002A0918">
        <w:rPr>
          <w:sz w:val="24"/>
        </w:rPr>
        <w:t>:</w:t>
      </w:r>
    </w:p>
    <w:p w:rsidR="002A0918" w:rsidRPr="00923FCB" w:rsidRDefault="002A0918" w:rsidP="002A0918">
      <w:pPr>
        <w:ind w:left="5100"/>
        <w:jc w:val="both"/>
      </w:pPr>
      <w:r w:rsidRPr="00923FCB">
        <w:t xml:space="preserve">Постановлением администрации </w:t>
      </w:r>
      <w:proofErr w:type="spellStart"/>
      <w:r>
        <w:t>Паскинского</w:t>
      </w:r>
      <w:proofErr w:type="spellEnd"/>
      <w:r w:rsidRPr="00923FCB">
        <w:t xml:space="preserve"> сельского поселения </w:t>
      </w:r>
      <w:proofErr w:type="spellStart"/>
      <w:r>
        <w:t>Кильмезского</w:t>
      </w:r>
      <w:proofErr w:type="spellEnd"/>
      <w:r w:rsidRPr="00923FCB">
        <w:t xml:space="preserve"> района</w:t>
      </w:r>
      <w:r>
        <w:t xml:space="preserve"> </w:t>
      </w:r>
      <w:r w:rsidRPr="00923FCB">
        <w:t>Кировской области</w:t>
      </w:r>
      <w:r>
        <w:t xml:space="preserve"> </w:t>
      </w:r>
      <w:r w:rsidRPr="00923FCB">
        <w:t xml:space="preserve">от </w:t>
      </w:r>
      <w:r w:rsidR="003F7FB5">
        <w:t>2</w:t>
      </w:r>
      <w:r w:rsidR="00177E41">
        <w:t>3</w:t>
      </w:r>
      <w:r>
        <w:t>.</w:t>
      </w:r>
      <w:r w:rsidR="003F7FB5">
        <w:t>12</w:t>
      </w:r>
      <w:r>
        <w:t>.2024</w:t>
      </w:r>
      <w:r w:rsidRPr="00923FCB">
        <w:t xml:space="preserve"> № </w:t>
      </w:r>
      <w:r w:rsidR="003F7FB5">
        <w:t>62</w:t>
      </w:r>
    </w:p>
    <w:p w:rsidR="002A0918" w:rsidRPr="00AA61ED" w:rsidRDefault="002A0918" w:rsidP="002A0918">
      <w:pPr>
        <w:spacing w:line="360" w:lineRule="auto"/>
        <w:jc w:val="right"/>
        <w:rPr>
          <w:sz w:val="28"/>
          <w:szCs w:val="28"/>
        </w:rPr>
      </w:pPr>
    </w:p>
    <w:p w:rsidR="002A0918" w:rsidRDefault="002A0918" w:rsidP="002A0918">
      <w:pPr>
        <w:jc w:val="center"/>
        <w:rPr>
          <w:b/>
          <w:bCs/>
          <w:sz w:val="28"/>
          <w:szCs w:val="28"/>
        </w:rPr>
      </w:pPr>
    </w:p>
    <w:p w:rsidR="002A0918" w:rsidRDefault="002A0918" w:rsidP="002A0918">
      <w:pPr>
        <w:jc w:val="center"/>
        <w:rPr>
          <w:b/>
          <w:bCs/>
          <w:sz w:val="28"/>
          <w:szCs w:val="28"/>
        </w:rPr>
      </w:pPr>
    </w:p>
    <w:p w:rsidR="002A0918" w:rsidRPr="00BC5A34" w:rsidRDefault="002A0918" w:rsidP="002A0918">
      <w:pPr>
        <w:jc w:val="center"/>
        <w:rPr>
          <w:b/>
          <w:bCs/>
          <w:sz w:val="28"/>
          <w:szCs w:val="28"/>
        </w:rPr>
      </w:pPr>
      <w:r w:rsidRPr="00BC5A34">
        <w:rPr>
          <w:b/>
          <w:bCs/>
          <w:sz w:val="28"/>
          <w:szCs w:val="28"/>
        </w:rPr>
        <w:t>МЕСТНЫЕ НОРМАТИВЫ</w:t>
      </w:r>
    </w:p>
    <w:p w:rsidR="002A0918" w:rsidRDefault="002A0918" w:rsidP="002A0918">
      <w:pPr>
        <w:jc w:val="center"/>
        <w:rPr>
          <w:b/>
          <w:bCs/>
          <w:sz w:val="28"/>
          <w:szCs w:val="28"/>
        </w:rPr>
      </w:pPr>
      <w:r w:rsidRPr="00BC5A34">
        <w:rPr>
          <w:b/>
          <w:bCs/>
          <w:sz w:val="28"/>
          <w:szCs w:val="28"/>
        </w:rPr>
        <w:t xml:space="preserve">градостроительного проектирования </w:t>
      </w:r>
    </w:p>
    <w:p w:rsidR="002A0918" w:rsidRDefault="002A0918" w:rsidP="002A09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Паскинское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</w:t>
      </w:r>
      <w:r w:rsidRPr="00BC5A34">
        <w:rPr>
          <w:b/>
          <w:bCs/>
          <w:sz w:val="28"/>
          <w:szCs w:val="28"/>
        </w:rPr>
        <w:t xml:space="preserve"> </w:t>
      </w:r>
    </w:p>
    <w:p w:rsidR="002A0918" w:rsidRDefault="002A0918" w:rsidP="002A0918">
      <w:pPr>
        <w:jc w:val="center"/>
        <w:rPr>
          <w:b/>
          <w:bCs/>
          <w:sz w:val="28"/>
          <w:szCs w:val="28"/>
        </w:rPr>
      </w:pPr>
      <w:proofErr w:type="spellStart"/>
      <w:r w:rsidRPr="00BC5A34">
        <w:rPr>
          <w:b/>
          <w:bCs/>
          <w:sz w:val="28"/>
          <w:szCs w:val="28"/>
        </w:rPr>
        <w:t>Кильмезского</w:t>
      </w:r>
      <w:proofErr w:type="spellEnd"/>
      <w:r w:rsidRPr="00BC5A34">
        <w:rPr>
          <w:b/>
          <w:bCs/>
          <w:sz w:val="28"/>
          <w:szCs w:val="28"/>
        </w:rPr>
        <w:t xml:space="preserve"> района Кировской области</w:t>
      </w:r>
    </w:p>
    <w:p w:rsidR="002A0918" w:rsidRPr="00BC5A34" w:rsidRDefault="002A0918" w:rsidP="002A0918">
      <w:pPr>
        <w:jc w:val="center"/>
        <w:rPr>
          <w:b/>
          <w:bCs/>
          <w:sz w:val="28"/>
          <w:szCs w:val="28"/>
        </w:rPr>
      </w:pPr>
    </w:p>
    <w:p w:rsidR="002A0918" w:rsidRPr="00BC5A34" w:rsidRDefault="002A0918" w:rsidP="002A0918">
      <w:pPr>
        <w:ind w:firstLine="540"/>
        <w:rPr>
          <w:b/>
          <w:bCs/>
          <w:sz w:val="28"/>
          <w:szCs w:val="28"/>
        </w:rPr>
      </w:pPr>
    </w:p>
    <w:p w:rsidR="002A0918" w:rsidRPr="00BC5A34" w:rsidRDefault="002A0918" w:rsidP="002A0918">
      <w:pPr>
        <w:pStyle w:val="1"/>
        <w:numPr>
          <w:ilvl w:val="0"/>
          <w:numId w:val="1"/>
        </w:numPr>
        <w:ind w:left="0" w:firstLine="0"/>
        <w:jc w:val="center"/>
        <w:outlineLvl w:val="0"/>
        <w:rPr>
          <w:b/>
          <w:bCs/>
          <w:sz w:val="28"/>
          <w:szCs w:val="28"/>
        </w:rPr>
      </w:pPr>
      <w:r w:rsidRPr="00BC5A34">
        <w:rPr>
          <w:b/>
          <w:bCs/>
          <w:sz w:val="28"/>
          <w:szCs w:val="28"/>
        </w:rPr>
        <w:t>Область применения</w:t>
      </w:r>
    </w:p>
    <w:p w:rsidR="002A0918" w:rsidRPr="00BC5A34" w:rsidRDefault="002A0918" w:rsidP="002A0918">
      <w:pPr>
        <w:pStyle w:val="10"/>
        <w:numPr>
          <w:ilvl w:val="1"/>
          <w:numId w:val="1"/>
        </w:numPr>
        <w:spacing w:before="240" w:after="0" w:line="240" w:lineRule="auto"/>
        <w:ind w:left="0" w:firstLine="567"/>
      </w:pPr>
      <w:r w:rsidRPr="00BC5A34">
        <w:t xml:space="preserve">Местные нормативы градостроительного проектирования </w:t>
      </w:r>
      <w:proofErr w:type="spellStart"/>
      <w:r>
        <w:t>Паскинского</w:t>
      </w:r>
      <w:proofErr w:type="spellEnd"/>
      <w:r w:rsidRPr="00BC5A34">
        <w:t xml:space="preserve"> сельского поселения </w:t>
      </w:r>
      <w:proofErr w:type="spellStart"/>
      <w:r w:rsidRPr="00BC5A34">
        <w:t>Кильмезского</w:t>
      </w:r>
      <w:proofErr w:type="spellEnd"/>
      <w:r w:rsidRPr="00BC5A34">
        <w:t xml:space="preserve"> района Кировской области (далее – МНГП) подготовлены в соответствии с требованиями статей 29.2, 29.4 Градостроительного кодекса Российской Федерации.</w:t>
      </w:r>
    </w:p>
    <w:p w:rsidR="002A0918" w:rsidRPr="00BC5A34" w:rsidRDefault="002A0918" w:rsidP="002A0918">
      <w:pPr>
        <w:spacing w:before="240"/>
        <w:ind w:firstLine="567"/>
        <w:jc w:val="both"/>
        <w:outlineLvl w:val="0"/>
        <w:rPr>
          <w:sz w:val="28"/>
          <w:szCs w:val="28"/>
        </w:rPr>
      </w:pPr>
      <w:r w:rsidRPr="00BC5A34">
        <w:rPr>
          <w:sz w:val="28"/>
          <w:szCs w:val="28"/>
        </w:rPr>
        <w:t xml:space="preserve">1.2. Местные нормативы градостроительного проектирования </w:t>
      </w:r>
      <w:proofErr w:type="spellStart"/>
      <w:r>
        <w:rPr>
          <w:sz w:val="28"/>
          <w:szCs w:val="28"/>
        </w:rPr>
        <w:t>Паскинского</w:t>
      </w:r>
      <w:proofErr w:type="spellEnd"/>
      <w:r w:rsidRPr="00BC5A34">
        <w:rPr>
          <w:sz w:val="28"/>
          <w:szCs w:val="28"/>
        </w:rPr>
        <w:t xml:space="preserve"> сельского поселения </w:t>
      </w:r>
      <w:proofErr w:type="spellStart"/>
      <w:r w:rsidRPr="00BC5A34">
        <w:rPr>
          <w:sz w:val="28"/>
          <w:szCs w:val="28"/>
        </w:rPr>
        <w:t>Кильмезского</w:t>
      </w:r>
      <w:proofErr w:type="spellEnd"/>
      <w:r w:rsidRPr="00BC5A34">
        <w:rPr>
          <w:sz w:val="28"/>
          <w:szCs w:val="28"/>
        </w:rPr>
        <w:t xml:space="preserve"> района Кировской области устанавливают: </w:t>
      </w:r>
    </w:p>
    <w:p w:rsidR="000777C0" w:rsidRPr="00BC5A34" w:rsidRDefault="000777C0" w:rsidP="002A09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1.2.1. Предельные значения расчетных показателей минимально допустимого уровня обеспеченности объектами местного значения, предусмотренными статьями 10¹ Закона области Закона Кировской области от 28.09.2008 № 44-ЗО «О регулировании градостроительной деятельности в Кировской области», населения соответствующего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</w:p>
    <w:p w:rsidR="000777C0" w:rsidRPr="00BC5A34" w:rsidRDefault="000777C0" w:rsidP="00604453">
      <w:pPr>
        <w:jc w:val="both"/>
        <w:outlineLvl w:val="0"/>
        <w:rPr>
          <w:sz w:val="28"/>
          <w:szCs w:val="28"/>
        </w:rPr>
      </w:pPr>
      <w:r w:rsidRPr="00BC5A34">
        <w:rPr>
          <w:sz w:val="28"/>
          <w:szCs w:val="28"/>
        </w:rPr>
        <w:t>В целях обеспечения благоприятных условий жизнедеятельности человека местные нормативы градостроительного проектирования поселения содержат расчетные показатели и параметры развития, организации и использования территорий.</w:t>
      </w:r>
    </w:p>
    <w:p w:rsidR="000777C0" w:rsidRPr="00BC5A34" w:rsidRDefault="000777C0" w:rsidP="00B563F1">
      <w:pPr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1.3. Расчетные нормативы, содержащиеся в основной части нормативов градостроительного проектирования применяются при подготовке документов территориального планирования, документации по планировке территории,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:rsidR="000777C0" w:rsidRPr="00BC5A34" w:rsidRDefault="000777C0" w:rsidP="00604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1" w:rsidRDefault="00B563F1" w:rsidP="00B563F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0777C0" w:rsidRDefault="000777C0" w:rsidP="007E15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BC5A34">
        <w:rPr>
          <w:b/>
          <w:bCs/>
          <w:sz w:val="28"/>
          <w:szCs w:val="28"/>
        </w:rPr>
        <w:t>Основная часть. Расчетные показатели нормативов градо</w:t>
      </w:r>
      <w:r w:rsidR="00B563F1">
        <w:rPr>
          <w:b/>
          <w:bCs/>
          <w:sz w:val="28"/>
          <w:szCs w:val="28"/>
        </w:rPr>
        <w:t>строительного    проектирования</w:t>
      </w:r>
    </w:p>
    <w:p w:rsidR="007E1537" w:rsidRPr="00BC5A34" w:rsidRDefault="007E1537" w:rsidP="007E1537">
      <w:pPr>
        <w:widowControl w:val="0"/>
        <w:autoSpaceDE w:val="0"/>
        <w:autoSpaceDN w:val="0"/>
        <w:adjustRightInd w:val="0"/>
        <w:ind w:left="1416"/>
        <w:outlineLvl w:val="1"/>
        <w:rPr>
          <w:b/>
          <w:bCs/>
          <w:sz w:val="28"/>
          <w:szCs w:val="28"/>
        </w:rPr>
      </w:pPr>
    </w:p>
    <w:p w:rsidR="000777C0" w:rsidRPr="00BC5A34" w:rsidRDefault="000777C0" w:rsidP="00604453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0777C0" w:rsidRPr="00BC5A34" w:rsidRDefault="000777C0" w:rsidP="00B563F1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 w:rsidRPr="00BC5A34">
        <w:rPr>
          <w:b/>
          <w:bCs/>
          <w:sz w:val="28"/>
          <w:szCs w:val="28"/>
        </w:rPr>
        <w:t>2.1. Расчетные     показатели    минимально   допустимого    уровня обеспеченности объектами  в области  транспорта и  расчетные показатели  максимально  допустимого  уровня  территориальной доступности таких объе</w:t>
      </w:r>
      <w:r w:rsidR="00B563F1">
        <w:rPr>
          <w:b/>
          <w:bCs/>
          <w:sz w:val="28"/>
          <w:szCs w:val="28"/>
        </w:rPr>
        <w:t>ктов</w:t>
      </w:r>
    </w:p>
    <w:p w:rsidR="000777C0" w:rsidRPr="00BC5A34" w:rsidRDefault="000777C0" w:rsidP="00B563F1">
      <w:pPr>
        <w:widowControl w:val="0"/>
        <w:autoSpaceDE w:val="0"/>
        <w:autoSpaceDN w:val="0"/>
        <w:adjustRightInd w:val="0"/>
        <w:spacing w:before="240"/>
        <w:ind w:firstLine="567"/>
        <w:jc w:val="both"/>
        <w:outlineLvl w:val="1"/>
        <w:rPr>
          <w:sz w:val="28"/>
          <w:szCs w:val="28"/>
        </w:rPr>
      </w:pPr>
      <w:r w:rsidRPr="00BC5A34">
        <w:rPr>
          <w:sz w:val="28"/>
          <w:szCs w:val="28"/>
        </w:rP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4008DC" w:rsidRDefault="004008DC" w:rsidP="00F57C97">
      <w:pPr>
        <w:widowControl w:val="0"/>
        <w:autoSpaceDE w:val="0"/>
        <w:autoSpaceDN w:val="0"/>
        <w:adjustRightInd w:val="0"/>
        <w:spacing w:before="240"/>
        <w:ind w:firstLine="708"/>
        <w:jc w:val="right"/>
        <w:outlineLvl w:val="1"/>
        <w:rPr>
          <w:sz w:val="28"/>
          <w:szCs w:val="28"/>
        </w:rPr>
      </w:pPr>
    </w:p>
    <w:p w:rsidR="000777C0" w:rsidRDefault="00F57C97" w:rsidP="00F57C97">
      <w:pPr>
        <w:widowControl w:val="0"/>
        <w:autoSpaceDE w:val="0"/>
        <w:autoSpaceDN w:val="0"/>
        <w:adjustRightInd w:val="0"/>
        <w:spacing w:before="240"/>
        <w:ind w:firstLine="708"/>
        <w:jc w:val="right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Таблица 1</w:t>
      </w:r>
    </w:p>
    <w:p w:rsidR="007E1537" w:rsidRPr="00BC5A34" w:rsidRDefault="007E1537" w:rsidP="00F57C97">
      <w:pPr>
        <w:widowControl w:val="0"/>
        <w:autoSpaceDE w:val="0"/>
        <w:autoSpaceDN w:val="0"/>
        <w:adjustRightInd w:val="0"/>
        <w:spacing w:before="240"/>
        <w:ind w:firstLine="708"/>
        <w:jc w:val="right"/>
        <w:outlineLvl w:val="1"/>
        <w:rPr>
          <w:sz w:val="28"/>
          <w:szCs w:val="28"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0"/>
        <w:gridCol w:w="2778"/>
        <w:gridCol w:w="3346"/>
        <w:gridCol w:w="2426"/>
      </w:tblGrid>
      <w:tr w:rsidR="000777C0" w:rsidRPr="00BC5A34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 xml:space="preserve">№ </w:t>
            </w:r>
          </w:p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 xml:space="preserve">Объект, </w:t>
            </w:r>
          </w:p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0777C0" w:rsidRPr="00BC5A3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4</w:t>
            </w:r>
          </w:p>
        </w:tc>
      </w:tr>
      <w:tr w:rsidR="000777C0" w:rsidRPr="00BC5A34"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b/>
                <w:bCs/>
                <w:sz w:val="28"/>
                <w:szCs w:val="28"/>
              </w:rPr>
              <w:t>Объекты транспортного обслуживания местного значения</w:t>
            </w:r>
          </w:p>
        </w:tc>
      </w:tr>
      <w:tr w:rsidR="000777C0" w:rsidRPr="00BC5A3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Объекты транспортного обслуживания местного значения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77C0" w:rsidRPr="00BC5A34" w:rsidTr="0027064F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C0" w:rsidRPr="00BC5A34" w:rsidRDefault="000777C0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Остановки общественного транспорта в населенных пунктах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777C0" w:rsidRPr="00BC5A34" w:rsidTr="0027064F">
        <w:trPr>
          <w:trHeight w:val="550"/>
        </w:trPr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C0" w:rsidRPr="00BC5A34" w:rsidRDefault="000777C0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не нормируется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1800</w:t>
            </w:r>
          </w:p>
        </w:tc>
      </w:tr>
    </w:tbl>
    <w:p w:rsidR="000777C0" w:rsidRPr="00BC5A34" w:rsidRDefault="000777C0" w:rsidP="00604453">
      <w:pPr>
        <w:widowControl w:val="0"/>
        <w:autoSpaceDE w:val="0"/>
        <w:autoSpaceDN w:val="0"/>
        <w:adjustRightInd w:val="0"/>
        <w:jc w:val="both"/>
        <w:outlineLvl w:val="1"/>
        <w:rPr>
          <w:b/>
          <w:bCs/>
          <w:spacing w:val="-4"/>
          <w:sz w:val="28"/>
          <w:szCs w:val="28"/>
        </w:rPr>
      </w:pPr>
    </w:p>
    <w:p w:rsidR="000777C0" w:rsidRPr="00BC5A34" w:rsidRDefault="000777C0" w:rsidP="00B563F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z w:val="28"/>
          <w:szCs w:val="28"/>
        </w:rPr>
      </w:pPr>
      <w:r w:rsidRPr="00BC5A34">
        <w:rPr>
          <w:b/>
          <w:bCs/>
          <w:sz w:val="28"/>
          <w:szCs w:val="28"/>
        </w:rPr>
        <w:t>2.2. Расчетные     показатели    минимально      допустимого  уровня обеспеченности объектами  в  области образования и расчетные показатели  максимально  допустимого  уровня  территориал</w:t>
      </w:r>
      <w:r w:rsidR="00B563F1">
        <w:rPr>
          <w:b/>
          <w:bCs/>
          <w:sz w:val="28"/>
          <w:szCs w:val="28"/>
        </w:rPr>
        <w:t>ьной доступности таких объектов</w:t>
      </w:r>
    </w:p>
    <w:p w:rsidR="000777C0" w:rsidRPr="00BC5A34" w:rsidRDefault="000777C0" w:rsidP="00B563F1">
      <w:pPr>
        <w:autoSpaceDE w:val="0"/>
        <w:autoSpaceDN w:val="0"/>
        <w:adjustRightInd w:val="0"/>
        <w:spacing w:before="240"/>
        <w:ind w:firstLine="567"/>
        <w:jc w:val="both"/>
        <w:outlineLvl w:val="0"/>
        <w:rPr>
          <w:sz w:val="28"/>
          <w:szCs w:val="28"/>
        </w:rPr>
      </w:pPr>
      <w:r w:rsidRPr="00BC5A34">
        <w:rPr>
          <w:sz w:val="28"/>
          <w:szCs w:val="28"/>
        </w:rPr>
        <w:t>Расчетные показатели минимально допустимого уровня обеспеченности объектами в области образования и расчетные показатели максимально  допустимого уровня территориальной доступности таких объектов следует принимать  в соответствии с таблицей 2.</w:t>
      </w:r>
    </w:p>
    <w:p w:rsidR="007E1537" w:rsidRDefault="000777C0" w:rsidP="00F57C97">
      <w:pPr>
        <w:autoSpaceDE w:val="0"/>
        <w:autoSpaceDN w:val="0"/>
        <w:adjustRightInd w:val="0"/>
        <w:spacing w:before="240"/>
        <w:jc w:val="right"/>
        <w:rPr>
          <w:iCs/>
          <w:sz w:val="28"/>
          <w:szCs w:val="28"/>
        </w:rPr>
      </w:pPr>
      <w:r w:rsidRPr="00F57C97">
        <w:rPr>
          <w:iCs/>
          <w:sz w:val="28"/>
          <w:szCs w:val="28"/>
        </w:rPr>
        <w:t xml:space="preserve">                                                                       </w:t>
      </w:r>
    </w:p>
    <w:p w:rsidR="000777C0" w:rsidRPr="00F57C97" w:rsidRDefault="000777C0" w:rsidP="00F57C97">
      <w:pPr>
        <w:autoSpaceDE w:val="0"/>
        <w:autoSpaceDN w:val="0"/>
        <w:adjustRightInd w:val="0"/>
        <w:spacing w:before="240"/>
        <w:jc w:val="right"/>
        <w:rPr>
          <w:iCs/>
          <w:sz w:val="28"/>
          <w:szCs w:val="28"/>
        </w:rPr>
      </w:pPr>
      <w:r w:rsidRPr="00F57C97">
        <w:rPr>
          <w:iCs/>
          <w:sz w:val="28"/>
          <w:szCs w:val="28"/>
        </w:rPr>
        <w:lastRenderedPageBreak/>
        <w:t xml:space="preserve">    Таблица 2 </w:t>
      </w: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3300"/>
        <w:gridCol w:w="2800"/>
        <w:gridCol w:w="2700"/>
      </w:tblGrid>
      <w:tr w:rsidR="000777C0" w:rsidRPr="00BC5A34">
        <w:tc>
          <w:tcPr>
            <w:tcW w:w="600" w:type="dxa"/>
            <w:tcBorders>
              <w:top w:val="single" w:sz="4" w:space="0" w:color="auto"/>
            </w:tcBorders>
          </w:tcPr>
          <w:p w:rsidR="000777C0" w:rsidRPr="00BC5A34" w:rsidRDefault="000777C0" w:rsidP="00F57C9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Учреждение, организация, единица измерения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Максимально допустимый уровень территориальной доступности объектов</w:t>
            </w:r>
          </w:p>
        </w:tc>
      </w:tr>
      <w:tr w:rsidR="000777C0" w:rsidRPr="00BC5A34">
        <w:tc>
          <w:tcPr>
            <w:tcW w:w="6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4</w:t>
            </w:r>
          </w:p>
        </w:tc>
      </w:tr>
      <w:tr w:rsidR="000777C0" w:rsidRPr="00BC5A34">
        <w:tc>
          <w:tcPr>
            <w:tcW w:w="9400" w:type="dxa"/>
            <w:gridSpan w:val="4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b/>
                <w:bCs/>
                <w:sz w:val="28"/>
                <w:szCs w:val="28"/>
              </w:rPr>
              <w:t>Объекты в области образования местного значения</w:t>
            </w:r>
          </w:p>
        </w:tc>
      </w:tr>
      <w:tr w:rsidR="000777C0" w:rsidRPr="00BC5A34">
        <w:tc>
          <w:tcPr>
            <w:tcW w:w="600" w:type="dxa"/>
            <w:vMerge w:val="restart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6"/>
                <w:sz w:val="28"/>
                <w:szCs w:val="28"/>
              </w:rPr>
            </w:pPr>
            <w:r w:rsidRPr="00BC5A34">
              <w:rPr>
                <w:spacing w:val="-16"/>
                <w:sz w:val="28"/>
                <w:szCs w:val="28"/>
              </w:rPr>
              <w:t xml:space="preserve">Детские дошкольные организации, </w:t>
            </w:r>
          </w:p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pacing w:val="-16"/>
                <w:sz w:val="28"/>
                <w:szCs w:val="28"/>
              </w:rPr>
              <w:t>мест на 1 тыс. жителей</w:t>
            </w:r>
          </w:p>
        </w:tc>
        <w:tc>
          <w:tcPr>
            <w:tcW w:w="28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777C0" w:rsidRPr="00BC5A34">
        <w:trPr>
          <w:trHeight w:val="1395"/>
        </w:trPr>
        <w:tc>
          <w:tcPr>
            <w:tcW w:w="9400" w:type="dxa"/>
            <w:vMerge/>
            <w:vAlign w:val="center"/>
          </w:tcPr>
          <w:p w:rsidR="000777C0" w:rsidRPr="00BC5A34" w:rsidRDefault="000777C0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8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47</w:t>
            </w:r>
          </w:p>
        </w:tc>
        <w:tc>
          <w:tcPr>
            <w:tcW w:w="27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 xml:space="preserve">3 </w:t>
            </w:r>
            <w:r w:rsidR="0027064F" w:rsidRPr="00BC5A34">
              <w:rPr>
                <w:sz w:val="28"/>
                <w:szCs w:val="28"/>
              </w:rPr>
              <w:t>км пешеходной</w:t>
            </w:r>
            <w:r w:rsidRPr="00BC5A34">
              <w:rPr>
                <w:sz w:val="28"/>
                <w:szCs w:val="28"/>
              </w:rPr>
              <w:t xml:space="preserve"> и </w:t>
            </w:r>
          </w:p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10 км транспортной доступности</w:t>
            </w:r>
          </w:p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777C0" w:rsidRPr="00BC5A34">
        <w:tc>
          <w:tcPr>
            <w:tcW w:w="600" w:type="dxa"/>
            <w:vMerge w:val="restart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Общеобразовательные школы, мест на 1 тыс. жителей</w:t>
            </w:r>
          </w:p>
        </w:tc>
        <w:tc>
          <w:tcPr>
            <w:tcW w:w="28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777C0" w:rsidRPr="00BC5A34">
        <w:trPr>
          <w:trHeight w:val="3045"/>
        </w:trPr>
        <w:tc>
          <w:tcPr>
            <w:tcW w:w="9400" w:type="dxa"/>
            <w:vMerge/>
            <w:tcBorders>
              <w:bottom w:val="single" w:sz="4" w:space="0" w:color="auto"/>
            </w:tcBorders>
            <w:vAlign w:val="center"/>
          </w:tcPr>
          <w:p w:rsidR="000777C0" w:rsidRPr="00BC5A34" w:rsidRDefault="000777C0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 xml:space="preserve">98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0777C0" w:rsidRPr="00BC5A34" w:rsidRDefault="00077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для учащихся I ступени обучения – 3 км  пешеходной и 10 км транспортной доступности;</w:t>
            </w:r>
          </w:p>
          <w:p w:rsidR="000777C0" w:rsidRPr="00BC5A34" w:rsidRDefault="000777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для учащихся II - III ступеней – 4 км пешеходной и 10 км  транспортной доступности*</w:t>
            </w:r>
          </w:p>
        </w:tc>
      </w:tr>
    </w:tbl>
    <w:p w:rsidR="000777C0" w:rsidRPr="00BC5A34" w:rsidRDefault="000777C0" w:rsidP="00B563F1">
      <w:pPr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*При расстояниях свыше указанных для обучающихся 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 согласно СанПиН 2.4.2.2821-10 «Санитарно-эпидемиологические требования к условиям организации обучения в общеобразовательных учреждениях».</w:t>
      </w:r>
    </w:p>
    <w:p w:rsidR="00B563F1" w:rsidRDefault="000777C0" w:rsidP="006044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A34">
        <w:rPr>
          <w:sz w:val="28"/>
          <w:szCs w:val="28"/>
        </w:rPr>
        <w:t xml:space="preserve">Примечания: </w:t>
      </w:r>
    </w:p>
    <w:p w:rsidR="000777C0" w:rsidRPr="00BC5A34" w:rsidRDefault="000777C0" w:rsidP="00B56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 xml:space="preserve">1.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</w:t>
      </w:r>
      <w:r w:rsidR="006D03A7">
        <w:rPr>
          <w:sz w:val="28"/>
          <w:szCs w:val="28"/>
        </w:rPr>
        <w:t>10.1</w:t>
      </w:r>
      <w:r w:rsidRPr="00BC5A34">
        <w:rPr>
          <w:sz w:val="28"/>
          <w:szCs w:val="28"/>
        </w:rPr>
        <w:t xml:space="preserve"> пункта 10.4 СП 42.13330.201</w:t>
      </w:r>
      <w:r w:rsidR="006D03A7">
        <w:rPr>
          <w:sz w:val="28"/>
          <w:szCs w:val="28"/>
        </w:rPr>
        <w:t>6</w:t>
      </w:r>
      <w:r w:rsidRPr="00BC5A34">
        <w:rPr>
          <w:sz w:val="28"/>
          <w:szCs w:val="28"/>
        </w:rPr>
        <w:t>.</w:t>
      </w:r>
    </w:p>
    <w:p w:rsidR="000777C0" w:rsidRPr="00BC5A34" w:rsidRDefault="000777C0" w:rsidP="00B563F1">
      <w:pPr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 xml:space="preserve">2. Вместимость организаций в области образования и размеры их земельных участков следует принимать в соответствии с требованиями приложения </w:t>
      </w:r>
      <w:r w:rsidR="006D03A7">
        <w:rPr>
          <w:sz w:val="28"/>
          <w:szCs w:val="28"/>
        </w:rPr>
        <w:t xml:space="preserve">Д к </w:t>
      </w:r>
      <w:r w:rsidRPr="00BC5A34">
        <w:rPr>
          <w:sz w:val="28"/>
          <w:szCs w:val="28"/>
        </w:rPr>
        <w:t>СП 42.13330.201</w:t>
      </w:r>
      <w:r w:rsidR="006D03A7">
        <w:rPr>
          <w:sz w:val="28"/>
          <w:szCs w:val="28"/>
        </w:rPr>
        <w:t>6</w:t>
      </w:r>
      <w:r w:rsidRPr="00BC5A34">
        <w:rPr>
          <w:sz w:val="28"/>
          <w:szCs w:val="28"/>
        </w:rPr>
        <w:t>.</w:t>
      </w:r>
    </w:p>
    <w:p w:rsidR="000777C0" w:rsidRPr="00BC5A34" w:rsidRDefault="000777C0" w:rsidP="00B563F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 xml:space="preserve">3. Размеры земельных участков организаций в области образования, не </w:t>
      </w:r>
      <w:r w:rsidRPr="00BC5A34">
        <w:rPr>
          <w:sz w:val="28"/>
          <w:szCs w:val="28"/>
        </w:rPr>
        <w:lastRenderedPageBreak/>
        <w:t xml:space="preserve">указанных в  </w:t>
      </w:r>
      <w:hyperlink r:id="rId5" w:anchor="Par2116#Par2116" w:history="1">
        <w:r w:rsidRPr="00BC5A34">
          <w:rPr>
            <w:rStyle w:val="a3"/>
            <w:sz w:val="28"/>
            <w:szCs w:val="28"/>
          </w:rPr>
          <w:t xml:space="preserve">приложении </w:t>
        </w:r>
        <w:r w:rsidR="006D03A7">
          <w:rPr>
            <w:rStyle w:val="a3"/>
            <w:sz w:val="28"/>
            <w:szCs w:val="28"/>
          </w:rPr>
          <w:t>Д</w:t>
        </w:r>
      </w:hyperlink>
      <w:r w:rsidR="006D03A7">
        <w:rPr>
          <w:rStyle w:val="a3"/>
          <w:sz w:val="28"/>
          <w:szCs w:val="28"/>
        </w:rPr>
        <w:t xml:space="preserve"> к </w:t>
      </w:r>
      <w:r w:rsidRPr="00BC5A34">
        <w:rPr>
          <w:sz w:val="28"/>
          <w:szCs w:val="28"/>
        </w:rPr>
        <w:t xml:space="preserve"> СП 42.13330.201</w:t>
      </w:r>
      <w:r w:rsidR="006D03A7">
        <w:rPr>
          <w:sz w:val="28"/>
          <w:szCs w:val="28"/>
        </w:rPr>
        <w:t>6</w:t>
      </w:r>
      <w:r w:rsidRPr="00BC5A34">
        <w:rPr>
          <w:sz w:val="28"/>
          <w:szCs w:val="28"/>
        </w:rPr>
        <w:t>, следует принимать по заданию на проектирование.</w:t>
      </w:r>
    </w:p>
    <w:p w:rsidR="000777C0" w:rsidRPr="00BC5A34" w:rsidRDefault="000777C0" w:rsidP="00B56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4. Участки детских дошкольных организаций не должны примыкать непосредственно к магистральным улицам.</w:t>
      </w:r>
    </w:p>
    <w:p w:rsidR="000777C0" w:rsidRPr="00BC5A34" w:rsidRDefault="000777C0" w:rsidP="00604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63F1" w:rsidRDefault="00B563F1" w:rsidP="00604453">
      <w:pPr>
        <w:pStyle w:val="1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</w:p>
    <w:p w:rsidR="000777C0" w:rsidRPr="00BC5A34" w:rsidRDefault="000777C0" w:rsidP="00F57C97">
      <w:pPr>
        <w:pStyle w:val="1"/>
        <w:widowControl w:val="0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BC5A34">
        <w:rPr>
          <w:b/>
          <w:bCs/>
          <w:sz w:val="28"/>
          <w:szCs w:val="28"/>
        </w:rPr>
        <w:t>2.3. Минимальные расчетные  показатели  для  объектов  в  иных областях  и  расчетные  показатели максимально допустимого уровня     территориальной     до</w:t>
      </w:r>
      <w:r w:rsidR="00B563F1">
        <w:rPr>
          <w:b/>
          <w:bCs/>
          <w:sz w:val="28"/>
          <w:szCs w:val="28"/>
        </w:rPr>
        <w:t>ступности     таких    объектов</w:t>
      </w:r>
    </w:p>
    <w:p w:rsidR="000777C0" w:rsidRPr="00BC5A34" w:rsidRDefault="000777C0" w:rsidP="00F57C97">
      <w:pPr>
        <w:widowControl w:val="0"/>
        <w:autoSpaceDE w:val="0"/>
        <w:autoSpaceDN w:val="0"/>
        <w:adjustRightInd w:val="0"/>
        <w:spacing w:before="24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4.</w:t>
      </w:r>
    </w:p>
    <w:p w:rsidR="000777C0" w:rsidRPr="00BC5A34" w:rsidRDefault="000777C0" w:rsidP="00F57C97">
      <w:pPr>
        <w:widowControl w:val="0"/>
        <w:autoSpaceDE w:val="0"/>
        <w:autoSpaceDN w:val="0"/>
        <w:adjustRightInd w:val="0"/>
        <w:spacing w:before="240"/>
        <w:ind w:firstLine="540"/>
        <w:jc w:val="right"/>
        <w:rPr>
          <w:sz w:val="28"/>
          <w:szCs w:val="28"/>
        </w:rPr>
      </w:pPr>
      <w:r w:rsidRPr="00BC5A34">
        <w:rPr>
          <w:sz w:val="28"/>
          <w:szCs w:val="28"/>
        </w:rPr>
        <w:t>Таблица 4</w:t>
      </w: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900"/>
        <w:gridCol w:w="3000"/>
        <w:gridCol w:w="3074"/>
        <w:gridCol w:w="2426"/>
      </w:tblGrid>
      <w:tr w:rsidR="000777C0" w:rsidRPr="00BC5A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 w:rsidP="00F57C9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№</w:t>
            </w:r>
          </w:p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Объект,</w:t>
            </w:r>
          </w:p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Максимально допустимый уровень доступности объектов</w:t>
            </w:r>
          </w:p>
        </w:tc>
      </w:tr>
      <w:tr w:rsidR="000777C0" w:rsidRPr="00BC5A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4</w:t>
            </w:r>
          </w:p>
        </w:tc>
      </w:tr>
      <w:tr w:rsidR="000777C0" w:rsidRPr="00BC5A34"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C5A34">
              <w:rPr>
                <w:b/>
                <w:bCs/>
                <w:sz w:val="28"/>
                <w:szCs w:val="28"/>
              </w:rPr>
              <w:t>Территории общего пользования рекреационного назначения местного значения</w:t>
            </w:r>
          </w:p>
        </w:tc>
      </w:tr>
      <w:tr w:rsidR="000777C0" w:rsidRPr="00BC5A3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8"/>
                <w:szCs w:val="28"/>
              </w:rPr>
            </w:pPr>
            <w:r w:rsidRPr="00BC5A34">
              <w:rPr>
                <w:spacing w:val="-2"/>
                <w:sz w:val="28"/>
                <w:szCs w:val="28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 xml:space="preserve">суммарная площадь озелененных территорий общего пользования, </w:t>
            </w:r>
            <w:proofErr w:type="spellStart"/>
            <w:proofErr w:type="gramStart"/>
            <w:r w:rsidRPr="00BC5A34"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Pr="00BC5A34">
              <w:rPr>
                <w:sz w:val="28"/>
                <w:szCs w:val="28"/>
              </w:rPr>
              <w:t xml:space="preserve">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7C0" w:rsidRPr="00BC5A34">
        <w:trPr>
          <w:trHeight w:val="1105"/>
        </w:trPr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C0" w:rsidRPr="00BC5A34" w:rsidRDefault="000777C0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не нормируется</w:t>
            </w:r>
          </w:p>
        </w:tc>
      </w:tr>
      <w:tr w:rsidR="000777C0" w:rsidRPr="00BC5A34">
        <w:tc>
          <w:tcPr>
            <w:tcW w:w="9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b/>
                <w:bCs/>
                <w:spacing w:val="-4"/>
                <w:sz w:val="28"/>
                <w:szCs w:val="28"/>
              </w:rPr>
              <w:t>Объекты ритуальных услуг местного значения</w:t>
            </w:r>
          </w:p>
        </w:tc>
      </w:tr>
      <w:tr w:rsidR="000777C0" w:rsidRPr="00BC5A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-4"/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размер земельного участка 0,24 га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C0" w:rsidRPr="00BC5A34" w:rsidRDefault="0007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5A34">
              <w:rPr>
                <w:sz w:val="28"/>
                <w:szCs w:val="28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:rsidR="000777C0" w:rsidRPr="00BC5A34" w:rsidRDefault="000777C0" w:rsidP="00604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7C0" w:rsidRPr="00BC5A34" w:rsidRDefault="000777C0" w:rsidP="0060445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C5A34">
        <w:rPr>
          <w:sz w:val="28"/>
          <w:szCs w:val="28"/>
        </w:rPr>
        <w:t xml:space="preserve">Примечания: </w:t>
      </w:r>
    </w:p>
    <w:p w:rsidR="000777C0" w:rsidRPr="00BC5A34" w:rsidRDefault="000777C0" w:rsidP="00B563F1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BC5A34">
        <w:rPr>
          <w:spacing w:val="-2"/>
          <w:sz w:val="28"/>
          <w:szCs w:val="28"/>
        </w:rPr>
        <w:t>1. В административных центрах поселений не допускается изменять в Правилах землепользования и застройки муниципальных образований назначение территориальных рекреационных зон, занятых парками, скверами, зелеными насаждениями общего пользования, а также уменьшать их площадь.</w:t>
      </w:r>
    </w:p>
    <w:p w:rsidR="000777C0" w:rsidRPr="00BC5A34" w:rsidRDefault="000777C0" w:rsidP="00B563F1">
      <w:pPr>
        <w:widowControl w:val="0"/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BC5A34">
        <w:rPr>
          <w:sz w:val="28"/>
          <w:szCs w:val="28"/>
        </w:rPr>
        <w:t xml:space="preserve">2. В случае, если в государственный кадастр недвижимости не внесены </w:t>
      </w:r>
      <w:r w:rsidRPr="00BC5A34">
        <w:rPr>
          <w:sz w:val="28"/>
          <w:szCs w:val="28"/>
        </w:rPr>
        <w:lastRenderedPageBreak/>
        <w:t>сведения о территориальных зонах в соответствии с приказом Министерства экономического развития Российской Федерации от 03.06.2011 № 267 «Об утверждении порядка описания местоположения границ объектов землеустройства», границы территориальных зон рекреационного назначения определяются в соответствии с генеральным планом поселения или картой градостроительного зонирования в составе правил землепользования и застройки поселения.</w:t>
      </w:r>
    </w:p>
    <w:p w:rsidR="000777C0" w:rsidRPr="00BC5A34" w:rsidRDefault="000777C0" w:rsidP="00B563F1">
      <w:pPr>
        <w:autoSpaceDE w:val="0"/>
        <w:autoSpaceDN w:val="0"/>
        <w:adjustRightInd w:val="0"/>
        <w:ind w:firstLine="567"/>
        <w:jc w:val="both"/>
        <w:rPr>
          <w:caps/>
          <w:spacing w:val="-6"/>
          <w:sz w:val="28"/>
          <w:szCs w:val="28"/>
        </w:rPr>
      </w:pPr>
      <w:r w:rsidRPr="00BC5A34">
        <w:rPr>
          <w:spacing w:val="-6"/>
          <w:sz w:val="28"/>
          <w:szCs w:val="28"/>
        </w:rPr>
        <w:t>3. Размер земельного участка для кладбища определяется с учетом количества жителей  поселения, но не может превышать 40 га.</w:t>
      </w:r>
    </w:p>
    <w:p w:rsidR="000777C0" w:rsidRPr="00BC5A34" w:rsidRDefault="000777C0" w:rsidP="00B563F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 xml:space="preserve">4.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</w:t>
      </w:r>
      <w:r w:rsidR="005B3881" w:rsidRPr="00BC5A34">
        <w:rPr>
          <w:sz w:val="28"/>
          <w:szCs w:val="28"/>
        </w:rPr>
        <w:t xml:space="preserve">с </w:t>
      </w:r>
      <w:r w:rsidRPr="00BC5A34">
        <w:rPr>
          <w:sz w:val="28"/>
          <w:szCs w:val="28"/>
        </w:rPr>
        <w:t>СП 42.13330.201</w:t>
      </w:r>
      <w:r w:rsidR="006D03A7">
        <w:rPr>
          <w:sz w:val="28"/>
          <w:szCs w:val="28"/>
        </w:rPr>
        <w:t>6</w:t>
      </w:r>
      <w:r w:rsidRPr="00BC5A34">
        <w:rPr>
          <w:sz w:val="28"/>
          <w:szCs w:val="28"/>
        </w:rPr>
        <w:t xml:space="preserve"> или заданием на проектирование таких объектов. </w:t>
      </w:r>
    </w:p>
    <w:p w:rsidR="000777C0" w:rsidRPr="00BC5A34" w:rsidRDefault="000777C0" w:rsidP="00604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77C0" w:rsidRPr="00BC5A34" w:rsidRDefault="000777C0" w:rsidP="00B563F1">
      <w:pPr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</w:rPr>
      </w:pPr>
      <w:r w:rsidRPr="00BC5A34">
        <w:rPr>
          <w:b/>
          <w:bCs/>
          <w:spacing w:val="-2"/>
          <w:sz w:val="28"/>
          <w:szCs w:val="28"/>
        </w:rPr>
        <w:t>3. Материалы по обоснованию расчетных показателей, содержащихся в основной части нормативов градостроительного проектиров</w:t>
      </w:r>
      <w:r w:rsidR="00B563F1">
        <w:rPr>
          <w:b/>
          <w:bCs/>
          <w:spacing w:val="-2"/>
          <w:sz w:val="28"/>
          <w:szCs w:val="28"/>
        </w:rPr>
        <w:t>ания</w:t>
      </w:r>
    </w:p>
    <w:p w:rsidR="000777C0" w:rsidRPr="00BC5A34" w:rsidRDefault="000777C0" w:rsidP="00B563F1">
      <w:pPr>
        <w:pStyle w:val="a4"/>
        <w:shd w:val="clear" w:color="auto" w:fill="FFFFFF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В нормативах установлены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 с учетом: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социально-демографического состава и плотности населения на территории поселения;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планов и программ комплексного социально-экономического развития поселения;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предложений органов местного самоуправления и заинтересованных лиц;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региональных нормативов градостроительного проектирования;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федерального законодательства, иных градостроительных показателей и норм.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Нормативы направлены на повышение благоприятных условий жизни населения поселения, устойчивое развитие его территории.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 действуют в отношении объектов, размещаемых на застроенных и подлежащей застройке территориях общественно-деловых, жилых, рекреационных зон.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Расчетные показатели минимально допустимого уровня обеспеченности объектами подготовлены в соответствии с: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Градостроительным кодексом Российской Федерации от 29.12.2004 № 190-ФЗ;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Земельным кодексом Российской Федерации от 25.10.2001 № 136-ФЗ;</w:t>
      </w:r>
    </w:p>
    <w:p w:rsidR="000777C0" w:rsidRPr="00BC5A34" w:rsidRDefault="000777C0" w:rsidP="0060445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lastRenderedPageBreak/>
        <w:t>Федеральным законом от 29.12..2004 № 191-ФЗ «О введении в действие Градостроительного кодекса Российской Федерации»;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Федеральным законом от 27.1</w:t>
      </w:r>
      <w:r w:rsidR="00B563F1">
        <w:rPr>
          <w:sz w:val="28"/>
          <w:szCs w:val="28"/>
        </w:rPr>
        <w:t xml:space="preserve">2.2002 № 184-ФЗ «О техническом </w:t>
      </w:r>
      <w:r w:rsidRPr="00BC5A34">
        <w:rPr>
          <w:sz w:val="28"/>
          <w:szCs w:val="28"/>
        </w:rPr>
        <w:t>регулировании»;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Федеральным законом от 14.03.1995 № 33-ФЗ «Об особо охраняемых природных территориях»;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Федеральным законом от 10.01.2002 № 7-ФЗ «Об охране окружающей среды»;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Законом Российской Федерации от 10.12.1995 № 195-ФЗ «Об основах социального обслуживания в Российской Федерации»;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Федеральным законом от 08.11.2007№ 257-ФЗ «Об автомобильных дорогах и о дорожной деятельности в Российской Федерации»;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Распоряжением Правительства Российской Федерации от 03.07.1996 №1063-р «О социальных нормативах и нормах»;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Распоряжением Правительства Российской Федерации от 19.10.1999 №1683-р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Постановлением Правительства Российской Федерации от 18.04.2014 №360 «Об определении границ зон затопления, подтопления»;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СНиП 2.01.28-85 «Полигоны по обезвреживанию и захоронению токсичных промышленных отходов. Основные положения по проектированию»;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СП 34.13330.2012. Свод правил. Автомобильные дороги;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СНиП 2.06.15-85 «Инженерная защита территории от затопления и подтопления»;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СП 42.13330.2011. Свод правил. Градостроительство. Планировка и застройка городских и сельских поселений;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СП 118.13330.2012. Свод правил. Общественные здания и сооружения;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СНиП 11-04-2003 «Инструкция о порядке разработки, согласования, экспертизы и утверждения градостроительной документации» (применяется в части, не противоречащей Градостроительному кодексу Российской Федерации);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СП 113.13330.2012. Свод правил. Стоянки автомобилей;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СП 116.13330.2012. Свод правил. Инженерная защита территорий, зданий и сооружений от опасных геологических процессов;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СП 59.13330.2012. Свод правил. Доступность зданий и сооружений для маломобильных групп населения;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ГОСТ 17.5.3.01-78 «Охрана природы. Земли. Состав и размер зеленых зон городов»;</w:t>
      </w:r>
    </w:p>
    <w:p w:rsidR="000777C0" w:rsidRPr="00BC5A34" w:rsidRDefault="000777C0" w:rsidP="00B563F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ГОСТ 17.6.3.01-78 «Охрана природы. Флора. Охрана и рациональное использование лесов зеленых зон городов»;</w:t>
      </w:r>
    </w:p>
    <w:p w:rsidR="000777C0" w:rsidRPr="00BC5A34" w:rsidRDefault="000777C0" w:rsidP="00F57C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СанПиН 2.1.2.2645-10. «Санитарно-эпидемиологические требования к условиям проживания в жилых зданиях и помещениях»;</w:t>
      </w:r>
    </w:p>
    <w:p w:rsidR="000777C0" w:rsidRPr="00BC5A34" w:rsidRDefault="004008DC" w:rsidP="00F57C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6" w:history="1">
        <w:r w:rsidR="000777C0" w:rsidRPr="00BC5A34">
          <w:rPr>
            <w:rStyle w:val="a3"/>
            <w:sz w:val="28"/>
            <w:szCs w:val="28"/>
          </w:rPr>
          <w:t>СанПиН 2.1.2882-11</w:t>
        </w:r>
      </w:hyperlink>
      <w:r w:rsidR="000777C0" w:rsidRPr="00BC5A34">
        <w:rPr>
          <w:rStyle w:val="apple-converted-space"/>
          <w:sz w:val="28"/>
          <w:szCs w:val="28"/>
        </w:rPr>
        <w:t> </w:t>
      </w:r>
      <w:r w:rsidR="000777C0" w:rsidRPr="00BC5A34">
        <w:rPr>
          <w:sz w:val="28"/>
          <w:szCs w:val="28"/>
        </w:rPr>
        <w:t>«Гигиенические требования к размещению, устройству и содержанию кладбищ, зданий и сооружений похоронного назначения»;</w:t>
      </w:r>
    </w:p>
    <w:p w:rsidR="000777C0" w:rsidRPr="00BC5A34" w:rsidRDefault="004008DC" w:rsidP="00F57C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7" w:history="1">
        <w:r w:rsidR="000777C0" w:rsidRPr="00BC5A34">
          <w:rPr>
            <w:rStyle w:val="a3"/>
            <w:sz w:val="28"/>
            <w:szCs w:val="28"/>
          </w:rPr>
          <w:t>СанПиН 2.2.1/2.1.1.1076-01</w:t>
        </w:r>
      </w:hyperlink>
      <w:r w:rsidR="000777C0" w:rsidRPr="00BC5A34">
        <w:rPr>
          <w:rStyle w:val="apple-converted-space"/>
          <w:sz w:val="28"/>
          <w:szCs w:val="28"/>
        </w:rPr>
        <w:t> </w:t>
      </w:r>
      <w:r w:rsidR="000777C0" w:rsidRPr="00BC5A34">
        <w:rPr>
          <w:sz w:val="28"/>
          <w:szCs w:val="28"/>
        </w:rPr>
        <w:t>«Гигиенические требования к инсоляции и солнцезащите помещений жилых и общественных зданий и территорий»;</w:t>
      </w:r>
    </w:p>
    <w:p w:rsidR="000777C0" w:rsidRPr="00BC5A34" w:rsidRDefault="004008DC" w:rsidP="00F57C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8" w:history="1">
        <w:r w:rsidR="000777C0" w:rsidRPr="00BC5A34">
          <w:rPr>
            <w:rStyle w:val="a3"/>
            <w:sz w:val="28"/>
            <w:szCs w:val="28"/>
          </w:rPr>
          <w:t>СанПиН 2.2.1/2.1.1.1200-03</w:t>
        </w:r>
      </w:hyperlink>
      <w:r w:rsidR="000777C0" w:rsidRPr="00BC5A34">
        <w:rPr>
          <w:rStyle w:val="apple-converted-space"/>
          <w:sz w:val="28"/>
          <w:szCs w:val="28"/>
        </w:rPr>
        <w:t> </w:t>
      </w:r>
      <w:r w:rsidR="000777C0" w:rsidRPr="00BC5A34">
        <w:rPr>
          <w:sz w:val="28"/>
          <w:szCs w:val="28"/>
        </w:rPr>
        <w:t>«Санитарно-защитные зоны и санитарная классификация предприятий, сооружений и иных объектов. Санитарно-эпидемиологические правила и нормативы»;</w:t>
      </w:r>
    </w:p>
    <w:p w:rsidR="000777C0" w:rsidRPr="00BC5A34" w:rsidRDefault="004008DC" w:rsidP="00F57C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9" w:history="1">
        <w:r w:rsidR="000777C0" w:rsidRPr="00BC5A34">
          <w:rPr>
            <w:rStyle w:val="a3"/>
            <w:sz w:val="28"/>
            <w:szCs w:val="28"/>
          </w:rPr>
          <w:t>СП 2.1.7.1038-01</w:t>
        </w:r>
      </w:hyperlink>
      <w:r w:rsidR="000777C0" w:rsidRPr="00BC5A34">
        <w:rPr>
          <w:rStyle w:val="apple-converted-space"/>
          <w:sz w:val="28"/>
          <w:szCs w:val="28"/>
        </w:rPr>
        <w:t> </w:t>
      </w:r>
      <w:r w:rsidR="000777C0" w:rsidRPr="00BC5A34">
        <w:rPr>
          <w:sz w:val="28"/>
          <w:szCs w:val="28"/>
        </w:rPr>
        <w:t>«Гигиенические требования к устройству и содержанию полигонов для твердых бытовых отходов»;</w:t>
      </w:r>
    </w:p>
    <w:p w:rsidR="000777C0" w:rsidRPr="00BC5A34" w:rsidRDefault="000777C0" w:rsidP="00F57C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Законом Кировской области от 28.09.2006 № 44-ЗО «О регулировании градостроительной деятельности в Кировской области»;</w:t>
      </w:r>
    </w:p>
    <w:p w:rsidR="000777C0" w:rsidRPr="00BC5A34" w:rsidRDefault="000777C0" w:rsidP="00F57C9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5A34">
        <w:rPr>
          <w:sz w:val="28"/>
          <w:szCs w:val="28"/>
        </w:rPr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19/261.</w:t>
      </w:r>
    </w:p>
    <w:p w:rsidR="000777C0" w:rsidRDefault="000777C0"/>
    <w:sectPr w:rsidR="000777C0" w:rsidSect="0061447B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43D5"/>
    <w:multiLevelType w:val="multilevel"/>
    <w:tmpl w:val="30C0A1EA"/>
    <w:lvl w:ilvl="0">
      <w:start w:val="1"/>
      <w:numFmt w:val="decimal"/>
      <w:lvlText w:val="%1."/>
      <w:lvlJc w:val="left"/>
      <w:pPr>
        <w:ind w:left="1035" w:hanging="46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B6F0D9D"/>
    <w:multiLevelType w:val="hybridMultilevel"/>
    <w:tmpl w:val="A654669A"/>
    <w:lvl w:ilvl="0" w:tplc="3E5A51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5CC66B3C"/>
    <w:multiLevelType w:val="multilevel"/>
    <w:tmpl w:val="21200FFE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."/>
      <w:lvlJc w:val="left"/>
      <w:pPr>
        <w:ind w:left="2931" w:hanging="1440"/>
      </w:pPr>
    </w:lvl>
    <w:lvl w:ilvl="2">
      <w:start w:val="1"/>
      <w:numFmt w:val="decimal"/>
      <w:isLgl/>
      <w:lvlText w:val="%1.%2.%3."/>
      <w:lvlJc w:val="left"/>
      <w:pPr>
        <w:ind w:left="3006" w:hanging="1440"/>
      </w:pPr>
    </w:lvl>
    <w:lvl w:ilvl="3">
      <w:start w:val="1"/>
      <w:numFmt w:val="decimal"/>
      <w:isLgl/>
      <w:lvlText w:val="%1.%2.%3.%4."/>
      <w:lvlJc w:val="left"/>
      <w:pPr>
        <w:ind w:left="3081" w:hanging="1440"/>
      </w:pPr>
    </w:lvl>
    <w:lvl w:ilvl="4">
      <w:start w:val="1"/>
      <w:numFmt w:val="decimal"/>
      <w:isLgl/>
      <w:lvlText w:val="%1.%2.%3.%4.%5."/>
      <w:lvlJc w:val="left"/>
      <w:pPr>
        <w:ind w:left="3156" w:hanging="1440"/>
      </w:pPr>
    </w:lvl>
    <w:lvl w:ilvl="5">
      <w:start w:val="1"/>
      <w:numFmt w:val="decimal"/>
      <w:isLgl/>
      <w:lvlText w:val="%1.%2.%3.%4.%5.%6."/>
      <w:lvlJc w:val="left"/>
      <w:pPr>
        <w:ind w:left="3231" w:hanging="1440"/>
      </w:pPr>
    </w:lvl>
    <w:lvl w:ilvl="6">
      <w:start w:val="1"/>
      <w:numFmt w:val="decimal"/>
      <w:isLgl/>
      <w:lvlText w:val="%1.%2.%3.%4.%5.%6.%7."/>
      <w:lvlJc w:val="left"/>
      <w:pPr>
        <w:ind w:left="3666" w:hanging="1800"/>
      </w:pPr>
    </w:lvl>
    <w:lvl w:ilvl="7">
      <w:start w:val="1"/>
      <w:numFmt w:val="decimal"/>
      <w:isLgl/>
      <w:lvlText w:val="%1.%2.%3.%4.%5.%6.%7.%8."/>
      <w:lvlJc w:val="left"/>
      <w:pPr>
        <w:ind w:left="3741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 w15:restartNumberingAfterBreak="0">
    <w:nsid w:val="6F044DFB"/>
    <w:multiLevelType w:val="hybridMultilevel"/>
    <w:tmpl w:val="2152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453"/>
    <w:rsid w:val="000777C0"/>
    <w:rsid w:val="00120CA4"/>
    <w:rsid w:val="00157BBE"/>
    <w:rsid w:val="00177E41"/>
    <w:rsid w:val="0019294F"/>
    <w:rsid w:val="001F51C9"/>
    <w:rsid w:val="0023670C"/>
    <w:rsid w:val="0027064F"/>
    <w:rsid w:val="00280070"/>
    <w:rsid w:val="002A0918"/>
    <w:rsid w:val="002A3060"/>
    <w:rsid w:val="003F7FB5"/>
    <w:rsid w:val="004008DC"/>
    <w:rsid w:val="00470CFD"/>
    <w:rsid w:val="004C0C66"/>
    <w:rsid w:val="00547250"/>
    <w:rsid w:val="005B3881"/>
    <w:rsid w:val="005B3966"/>
    <w:rsid w:val="005D69DC"/>
    <w:rsid w:val="005F4649"/>
    <w:rsid w:val="00604453"/>
    <w:rsid w:val="0061447B"/>
    <w:rsid w:val="00625703"/>
    <w:rsid w:val="006D03A7"/>
    <w:rsid w:val="006F230E"/>
    <w:rsid w:val="0070597A"/>
    <w:rsid w:val="007B06E8"/>
    <w:rsid w:val="007C3AB3"/>
    <w:rsid w:val="007E1537"/>
    <w:rsid w:val="008F520B"/>
    <w:rsid w:val="00945D50"/>
    <w:rsid w:val="00951839"/>
    <w:rsid w:val="009536AB"/>
    <w:rsid w:val="009D060B"/>
    <w:rsid w:val="009E0FAE"/>
    <w:rsid w:val="009F3926"/>
    <w:rsid w:val="00A20622"/>
    <w:rsid w:val="00A677CB"/>
    <w:rsid w:val="00A70315"/>
    <w:rsid w:val="00AF63D5"/>
    <w:rsid w:val="00B563F1"/>
    <w:rsid w:val="00BC5A34"/>
    <w:rsid w:val="00BD5A49"/>
    <w:rsid w:val="00BD7DB0"/>
    <w:rsid w:val="00C53A1F"/>
    <w:rsid w:val="00C94CD5"/>
    <w:rsid w:val="00D30EAF"/>
    <w:rsid w:val="00D669DE"/>
    <w:rsid w:val="00D736E0"/>
    <w:rsid w:val="00DB4CDA"/>
    <w:rsid w:val="00E849C8"/>
    <w:rsid w:val="00F26B0A"/>
    <w:rsid w:val="00F5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7A226"/>
  <w15:docId w15:val="{BC9DFB9F-7926-4290-807D-E464FC7C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45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04453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604453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604453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60445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604453"/>
    <w:pPr>
      <w:ind w:left="720"/>
    </w:pPr>
  </w:style>
  <w:style w:type="paragraph" w:customStyle="1" w:styleId="10">
    <w:name w:val="Абзац1"/>
    <w:basedOn w:val="a"/>
    <w:uiPriority w:val="99"/>
    <w:rsid w:val="00604453"/>
    <w:pPr>
      <w:spacing w:after="60" w:line="360" w:lineRule="exact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uiPriority w:val="99"/>
    <w:rsid w:val="00604453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8F520B"/>
    <w:pPr>
      <w:ind w:left="720"/>
    </w:pPr>
  </w:style>
  <w:style w:type="paragraph" w:styleId="a6">
    <w:name w:val="Balloon Text"/>
    <w:basedOn w:val="a"/>
    <w:link w:val="a7"/>
    <w:uiPriority w:val="99"/>
    <w:semiHidden/>
    <w:rsid w:val="008F52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F52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97B543614E50AF0156E1D551E4613D1B98BE7699D42BA6950FA9BFAA01734DB2AFF69CF1952EBCo8Y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97B543614E50AF0156E1D551E4613D199ABD729BDC76AC9D56A5BDAD0E2C5AB5E6FA9DF1952FoBY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97B543614E50AF0156E1D551E4613D1B9FB4739CD12BA6950FA9BFAA01734DB2AFF69CF1952EBCo8Y7N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&#1045;&#1083;&#1077;&#1085;&#1072;\&#1052;&#1086;&#1080;%20&#1076;&#1086;&#1082;&#1091;&#1084;&#1077;&#1085;&#1090;&#1099;\Downloads\&#1055;&#1056;&#1054;&#1045;&#1050;&#1058;%20&#1052;&#1053;&#1043;&#1055;%20&#1053;&#1086;&#1083;&#1080;&#1085;&#1089;&#1082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97B543614E50AF0156E1D551E4613D199CBB759FDC76AC9D56A5BDAD0E2C5AB5E6FA9DF1952FoBY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9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2024-12-03T04:59:00Z</cp:lastPrinted>
  <dcterms:created xsi:type="dcterms:W3CDTF">2015-02-09T11:22:00Z</dcterms:created>
  <dcterms:modified xsi:type="dcterms:W3CDTF">2024-12-25T08:05:00Z</dcterms:modified>
</cp:coreProperties>
</file>