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AD4BC" w14:textId="77777777" w:rsidR="001D43F4" w:rsidRDefault="001D43F4" w:rsidP="00F811D6">
      <w:bookmarkStart w:id="0" w:name="_GoBack"/>
      <w:bookmarkEnd w:id="0"/>
    </w:p>
    <w:tbl>
      <w:tblPr>
        <w:tblpPr w:leftFromText="180" w:rightFromText="180" w:vertAnchor="text" w:horzAnchor="margin" w:tblpY="138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3303"/>
        <w:gridCol w:w="1417"/>
      </w:tblGrid>
      <w:tr w:rsidR="003F1B6B" w:rsidRPr="001D43F4" w14:paraId="6D6CEBFF" w14:textId="77777777" w:rsidTr="004233CF">
        <w:trPr>
          <w:trHeight w:hRule="exact" w:val="2127"/>
        </w:trPr>
        <w:tc>
          <w:tcPr>
            <w:tcW w:w="9639" w:type="dxa"/>
            <w:gridSpan w:val="4"/>
          </w:tcPr>
          <w:p w14:paraId="5BFD9095" w14:textId="55B02CEF" w:rsidR="003F1B6B" w:rsidRPr="001D43F4" w:rsidRDefault="00BB7FDA" w:rsidP="00F164A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 w:val="26"/>
                <w:szCs w:val="26"/>
              </w:rPr>
            </w:pPr>
            <w:bookmarkStart w:id="1" w:name="bookmark2"/>
            <w:r w:rsidRPr="001D43F4">
              <w:rPr>
                <w:sz w:val="26"/>
                <w:szCs w:val="26"/>
              </w:rPr>
              <w:t xml:space="preserve">АДМИНИСТРАЦИЯ </w:t>
            </w:r>
            <w:r w:rsidR="0021518F">
              <w:rPr>
                <w:sz w:val="26"/>
                <w:szCs w:val="26"/>
              </w:rPr>
              <w:t>ПАСКИНСКОГО</w:t>
            </w:r>
            <w:r w:rsidR="00927DE8" w:rsidRPr="001D43F4">
              <w:rPr>
                <w:sz w:val="26"/>
                <w:szCs w:val="26"/>
              </w:rPr>
              <w:t xml:space="preserve"> СЕЛЬСКОГО ПОСЕЛЕНИЯ</w:t>
            </w:r>
          </w:p>
          <w:p w14:paraId="29A0811E" w14:textId="4B12C701" w:rsidR="003F1B6B" w:rsidRPr="001D43F4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6"/>
                <w:szCs w:val="26"/>
              </w:rPr>
            </w:pPr>
            <w:r w:rsidRPr="001D43F4">
              <w:rPr>
                <w:sz w:val="26"/>
                <w:szCs w:val="26"/>
              </w:rPr>
              <w:t xml:space="preserve">  </w:t>
            </w:r>
            <w:r w:rsidR="004178C6" w:rsidRPr="001D43F4">
              <w:rPr>
                <w:sz w:val="26"/>
                <w:szCs w:val="26"/>
              </w:rPr>
              <w:t xml:space="preserve">КИЛЬМЕЗСКОГО РАЙОНА </w:t>
            </w:r>
            <w:r w:rsidRPr="001D43F4">
              <w:rPr>
                <w:sz w:val="26"/>
                <w:szCs w:val="26"/>
              </w:rPr>
              <w:t>КИРОВСКОЙ ОБЛАСТИ</w:t>
            </w:r>
          </w:p>
          <w:p w14:paraId="0D861F56" w14:textId="77777777" w:rsidR="003F1B6B" w:rsidRPr="001D43F4" w:rsidRDefault="00945D51" w:rsidP="004178C6">
            <w:pPr>
              <w:pStyle w:val="a3"/>
              <w:keepLines w:val="0"/>
              <w:spacing w:before="0" w:after="360"/>
              <w:rPr>
                <w:sz w:val="26"/>
                <w:szCs w:val="26"/>
              </w:rPr>
            </w:pPr>
            <w:r w:rsidRPr="001D43F4">
              <w:rPr>
                <w:noProof w:val="0"/>
                <w:sz w:val="26"/>
                <w:szCs w:val="26"/>
              </w:rPr>
              <w:t xml:space="preserve"> </w:t>
            </w:r>
            <w:r w:rsidR="00AD10E5" w:rsidRPr="001D43F4">
              <w:rPr>
                <w:noProof w:val="0"/>
                <w:sz w:val="26"/>
                <w:szCs w:val="26"/>
              </w:rPr>
              <w:t>РАСПОРЯЖЕНИ</w:t>
            </w:r>
            <w:r w:rsidR="00927DE8" w:rsidRPr="001D43F4">
              <w:rPr>
                <w:noProof w:val="0"/>
                <w:sz w:val="26"/>
                <w:szCs w:val="26"/>
              </w:rPr>
              <w:t>Е</w:t>
            </w:r>
          </w:p>
        </w:tc>
      </w:tr>
      <w:tr w:rsidR="003F1B6B" w:rsidRPr="001D43F4" w14:paraId="562509ED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06A699F7" w14:textId="57E28F31" w:rsidR="004233CF" w:rsidRPr="001D43F4" w:rsidRDefault="00927DE8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15AC3"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16DAE">
              <w:rPr>
                <w:rFonts w:ascii="Times New Roman" w:hAnsi="Times New Roman"/>
                <w:b/>
                <w:sz w:val="26"/>
                <w:szCs w:val="26"/>
              </w:rPr>
              <w:t>05.03.2024</w:t>
            </w:r>
          </w:p>
        </w:tc>
        <w:tc>
          <w:tcPr>
            <w:tcW w:w="2849" w:type="dxa"/>
          </w:tcPr>
          <w:p w14:paraId="406D43D1" w14:textId="77777777" w:rsidR="003F1B6B" w:rsidRPr="001D43F4" w:rsidRDefault="003F1B6B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3ACF6D69" w14:textId="77777777" w:rsidR="003F1B6B" w:rsidRPr="001D43F4" w:rsidRDefault="003F1B6B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t>№</w:t>
            </w:r>
          </w:p>
        </w:tc>
        <w:tc>
          <w:tcPr>
            <w:tcW w:w="1417" w:type="dxa"/>
          </w:tcPr>
          <w:p w14:paraId="42A52FBC" w14:textId="64F20A7C" w:rsidR="001B2DB1" w:rsidRPr="001D43F4" w:rsidRDefault="0021518F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BB4E2F" w:rsidRPr="001D43F4" w14:paraId="5660B019" w14:textId="77777777" w:rsidTr="004233C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</w:tcPr>
          <w:p w14:paraId="27CD4A25" w14:textId="77777777" w:rsidR="00BB4E2F" w:rsidRPr="001D43F4" w:rsidRDefault="00BB4E2F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9" w:type="dxa"/>
          </w:tcPr>
          <w:p w14:paraId="09A223D8" w14:textId="77777777" w:rsidR="00BB4E2F" w:rsidRPr="001D43F4" w:rsidRDefault="00BB4E2F" w:rsidP="00F164A1">
            <w:pPr>
              <w:spacing w:after="0" w:line="240" w:lineRule="auto"/>
              <w:jc w:val="center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3303" w:type="dxa"/>
          </w:tcPr>
          <w:p w14:paraId="2C45C400" w14:textId="77777777" w:rsidR="00BB4E2F" w:rsidRPr="001D43F4" w:rsidRDefault="00BB4E2F" w:rsidP="00F164A1">
            <w:pPr>
              <w:spacing w:after="0" w:line="240" w:lineRule="auto"/>
              <w:jc w:val="right"/>
              <w:rPr>
                <w:rFonts w:ascii="Times New Roman" w:hAnsi="Times New Roman"/>
                <w:b/>
                <w:position w:val="-6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7D0620" w14:textId="77777777" w:rsidR="00BB4E2F" w:rsidRPr="001D43F4" w:rsidRDefault="00BB4E2F" w:rsidP="001B2DB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1B6B" w:rsidRPr="001D43F4" w14:paraId="5ACB288C" w14:textId="77777777" w:rsidTr="004233CF">
        <w:tblPrEx>
          <w:tblCellMar>
            <w:left w:w="70" w:type="dxa"/>
            <w:right w:w="70" w:type="dxa"/>
          </w:tblCellMar>
        </w:tblPrEx>
        <w:trPr>
          <w:trHeight w:val="887"/>
        </w:trPr>
        <w:tc>
          <w:tcPr>
            <w:tcW w:w="9639" w:type="dxa"/>
            <w:gridSpan w:val="4"/>
          </w:tcPr>
          <w:p w14:paraId="65FA9FA3" w14:textId="09510687" w:rsidR="003F1B6B" w:rsidRPr="001D43F4" w:rsidRDefault="001B2DB1" w:rsidP="0021518F">
            <w:pPr>
              <w:tabs>
                <w:tab w:val="left" w:pos="2765"/>
              </w:tabs>
              <w:spacing w:before="360" w:after="4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43F4">
              <w:rPr>
                <w:rFonts w:ascii="Times New Roman" w:hAnsi="Times New Roman"/>
                <w:b/>
                <w:sz w:val="26"/>
                <w:szCs w:val="26"/>
              </w:rPr>
              <w:t xml:space="preserve">д. </w:t>
            </w:r>
            <w:r w:rsidR="0021518F">
              <w:rPr>
                <w:rFonts w:ascii="Times New Roman" w:hAnsi="Times New Roman"/>
                <w:b/>
                <w:sz w:val="26"/>
                <w:szCs w:val="26"/>
              </w:rPr>
              <w:t>ПАСКА</w:t>
            </w:r>
          </w:p>
        </w:tc>
      </w:tr>
    </w:tbl>
    <w:bookmarkEnd w:id="1"/>
    <w:p w14:paraId="3EDF781F" w14:textId="77777777" w:rsidR="004178C6" w:rsidRPr="001D43F4" w:rsidRDefault="00AD10E5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D43F4">
        <w:rPr>
          <w:rFonts w:ascii="Times New Roman" w:hAnsi="Times New Roman"/>
          <w:b/>
          <w:sz w:val="26"/>
          <w:szCs w:val="26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</w:p>
    <w:p w14:paraId="1E10215E" w14:textId="773FF76C" w:rsidR="00AD10E5" w:rsidRPr="001D43F4" w:rsidRDefault="0021518F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Паскинское</w:t>
      </w:r>
      <w:proofErr w:type="spellEnd"/>
      <w:r w:rsidR="00927DE8" w:rsidRPr="001D43F4"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</w:p>
    <w:p w14:paraId="6BDCE066" w14:textId="77777777" w:rsidR="004178C6" w:rsidRDefault="004178C6" w:rsidP="00927D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998D50" w14:textId="77777777" w:rsidR="007E1552" w:rsidRPr="007E1552" w:rsidRDefault="00A40A15" w:rsidP="0030402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0A1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AD10E5">
        <w:rPr>
          <w:rFonts w:ascii="Times New Roman" w:hAnsi="Times New Roman"/>
          <w:sz w:val="28"/>
          <w:szCs w:val="28"/>
        </w:rPr>
        <w:t>47</w:t>
      </w:r>
      <w:r w:rsidRPr="00A40A15">
        <w:rPr>
          <w:rFonts w:ascii="Times New Roman" w:hAnsi="Times New Roman"/>
          <w:sz w:val="28"/>
          <w:szCs w:val="28"/>
        </w:rPr>
        <w:t xml:space="preserve"> Федерального  закона от </w:t>
      </w:r>
      <w:r w:rsidR="00B24432">
        <w:rPr>
          <w:rFonts w:ascii="Times New Roman" w:hAnsi="Times New Roman"/>
          <w:sz w:val="28"/>
          <w:szCs w:val="28"/>
        </w:rPr>
        <w:t>31.07.2020</w:t>
      </w:r>
      <w:r w:rsidRPr="00A40A15">
        <w:rPr>
          <w:rFonts w:ascii="Times New Roman" w:hAnsi="Times New Roman"/>
          <w:sz w:val="28"/>
          <w:szCs w:val="28"/>
        </w:rPr>
        <w:t xml:space="preserve"> № </w:t>
      </w:r>
      <w:r w:rsidR="00B24432">
        <w:rPr>
          <w:rFonts w:ascii="Times New Roman" w:hAnsi="Times New Roman"/>
          <w:sz w:val="28"/>
          <w:szCs w:val="28"/>
        </w:rPr>
        <w:t>248</w:t>
      </w:r>
      <w:r w:rsidRPr="00A40A15">
        <w:rPr>
          <w:rFonts w:ascii="Times New Roman" w:hAnsi="Times New Roman"/>
          <w:sz w:val="28"/>
          <w:szCs w:val="28"/>
        </w:rPr>
        <w:t>-ФЗ «</w:t>
      </w:r>
      <w:r w:rsidR="00B24432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7E1552" w:rsidRPr="007E1552">
        <w:rPr>
          <w:rFonts w:ascii="Times New Roman" w:eastAsia="Calibri" w:hAnsi="Times New Roman"/>
          <w:sz w:val="28"/>
          <w:szCs w:val="28"/>
        </w:rPr>
        <w:t>:</w:t>
      </w:r>
    </w:p>
    <w:p w14:paraId="04CEEB0A" w14:textId="6CBE826F" w:rsidR="00B24432" w:rsidRDefault="0030402F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1. </w:t>
      </w:r>
      <w:r w:rsidR="00B24432">
        <w:rPr>
          <w:rFonts w:ascii="Times New Roman" w:hAnsi="Times New Roman"/>
          <w:sz w:val="28"/>
          <w:szCs w:val="28"/>
        </w:rPr>
        <w:t>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 w:rsid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927DE8">
        <w:rPr>
          <w:rFonts w:ascii="Times New Roman" w:hAnsi="Times New Roman"/>
          <w:sz w:val="28"/>
          <w:szCs w:val="28"/>
        </w:rPr>
        <w:t xml:space="preserve"> 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14:paraId="111BA239" w14:textId="6BC5FD58" w:rsidR="00B24432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 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="00A16CCF" w:rsidRPr="00A16CCF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1B2DB1">
        <w:rPr>
          <w:rFonts w:ascii="Times New Roman" w:hAnsi="Times New Roman"/>
          <w:sz w:val="28"/>
          <w:szCs w:val="28"/>
        </w:rPr>
        <w:t>на территории</w:t>
      </w:r>
      <w:r w:rsidR="00A16CCF" w:rsidRPr="00A16C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="001B2DB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B24432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 w:rsidR="00B24432" w:rsidRPr="00B24432">
        <w:rPr>
          <w:rFonts w:ascii="Times New Roman" w:hAnsi="Times New Roman"/>
          <w:sz w:val="28"/>
          <w:szCs w:val="28"/>
        </w:rPr>
        <w:t> </w:t>
      </w:r>
      <w:r w:rsidR="00B24432">
        <w:rPr>
          <w:rFonts w:ascii="Times New Roman" w:hAnsi="Times New Roman"/>
          <w:sz w:val="28"/>
          <w:szCs w:val="28"/>
        </w:rPr>
        <w:t>согласно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 w:rsidR="00B24432">
        <w:rPr>
          <w:rFonts w:ascii="Times New Roman" w:hAnsi="Times New Roman"/>
          <w:sz w:val="28"/>
          <w:szCs w:val="28"/>
        </w:rPr>
        <w:t>Приложению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</w:t>
      </w:r>
    </w:p>
    <w:p w14:paraId="6C2B1209" w14:textId="4200E348" w:rsidR="00A3163A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163A">
        <w:rPr>
          <w:rFonts w:ascii="Times New Roman" w:hAnsi="Times New Roman"/>
          <w:sz w:val="28"/>
          <w:szCs w:val="28"/>
        </w:rPr>
        <w:t>. Утвердить «</w:t>
      </w:r>
      <w:r w:rsidR="00A3163A" w:rsidRPr="00B24432">
        <w:rPr>
          <w:rFonts w:ascii="Times New Roman" w:hAnsi="Times New Roman"/>
          <w:sz w:val="28"/>
          <w:szCs w:val="28"/>
        </w:rPr>
        <w:t>Доклад с результатами обобщения правоприменительной практики организации и проведения мун</w:t>
      </w:r>
      <w:r>
        <w:rPr>
          <w:rFonts w:ascii="Times New Roman" w:hAnsi="Times New Roman"/>
          <w:sz w:val="28"/>
          <w:szCs w:val="28"/>
        </w:rPr>
        <w:t>иципального контроля на автомоби</w:t>
      </w:r>
      <w:r w:rsidR="00A3163A" w:rsidRPr="00B24432">
        <w:rPr>
          <w:rFonts w:ascii="Times New Roman" w:hAnsi="Times New Roman"/>
          <w:sz w:val="28"/>
          <w:szCs w:val="28"/>
        </w:rPr>
        <w:t>льном транспорте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A3163A" w:rsidRPr="00B24432">
        <w:rPr>
          <w:rFonts w:ascii="Times New Roman" w:hAnsi="Times New Roman"/>
          <w:sz w:val="28"/>
          <w:szCs w:val="28"/>
        </w:rPr>
        <w:t xml:space="preserve">и в дорожном хозяйстве в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м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="00A3163A">
        <w:rPr>
          <w:rFonts w:ascii="Times New Roman" w:hAnsi="Times New Roman"/>
          <w:sz w:val="28"/>
          <w:szCs w:val="28"/>
        </w:rPr>
        <w:t>»</w:t>
      </w:r>
      <w:r w:rsidR="001B2D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="00A3163A">
        <w:rPr>
          <w:rFonts w:ascii="Times New Roman" w:hAnsi="Times New Roman"/>
          <w:sz w:val="28"/>
          <w:szCs w:val="28"/>
        </w:rPr>
        <w:t>.</w:t>
      </w:r>
    </w:p>
    <w:p w14:paraId="4B5FDF5A" w14:textId="1C787398" w:rsidR="007E1552" w:rsidRPr="007E1552" w:rsidRDefault="004178C6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402F" w:rsidRPr="0030402F">
        <w:rPr>
          <w:rFonts w:ascii="Times New Roman" w:hAnsi="Times New Roman"/>
          <w:sz w:val="28"/>
          <w:szCs w:val="28"/>
        </w:rPr>
        <w:t xml:space="preserve">. Опубликовать </w:t>
      </w:r>
      <w:r w:rsidR="00A16CCF">
        <w:rPr>
          <w:rFonts w:ascii="Times New Roman" w:hAnsi="Times New Roman"/>
          <w:sz w:val="28"/>
          <w:szCs w:val="28"/>
        </w:rPr>
        <w:t>настоящее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r w:rsidR="0086579D">
        <w:rPr>
          <w:rFonts w:ascii="Times New Roman" w:hAnsi="Times New Roman"/>
          <w:sz w:val="28"/>
          <w:szCs w:val="28"/>
        </w:rPr>
        <w:t>распоряжени</w:t>
      </w:r>
      <w:r w:rsidR="001B2DB1">
        <w:rPr>
          <w:rFonts w:ascii="Times New Roman" w:hAnsi="Times New Roman"/>
          <w:sz w:val="28"/>
          <w:szCs w:val="28"/>
        </w:rPr>
        <w:t>е</w:t>
      </w:r>
      <w:r w:rsidR="0086579D">
        <w:rPr>
          <w:rFonts w:ascii="Times New Roman" w:hAnsi="Times New Roman"/>
          <w:sz w:val="28"/>
          <w:szCs w:val="28"/>
        </w:rPr>
        <w:t xml:space="preserve"> </w:t>
      </w:r>
      <w:r w:rsidR="0030402F" w:rsidRPr="0030402F">
        <w:rPr>
          <w:rFonts w:ascii="Times New Roman" w:hAnsi="Times New Roman"/>
          <w:sz w:val="28"/>
          <w:szCs w:val="28"/>
        </w:rPr>
        <w:t xml:space="preserve">на </w:t>
      </w:r>
      <w:r w:rsidR="001B2DB1">
        <w:rPr>
          <w:rFonts w:ascii="Times New Roman" w:hAnsi="Times New Roman"/>
          <w:sz w:val="28"/>
          <w:szCs w:val="28"/>
        </w:rPr>
        <w:t xml:space="preserve">официальном </w:t>
      </w:r>
      <w:r w:rsidR="0030402F" w:rsidRPr="0030402F">
        <w:rPr>
          <w:rFonts w:ascii="Times New Roman" w:hAnsi="Times New Roman"/>
          <w:sz w:val="28"/>
          <w:szCs w:val="28"/>
        </w:rPr>
        <w:t xml:space="preserve">сайте </w:t>
      </w:r>
      <w:r w:rsidR="001B2DB1">
        <w:rPr>
          <w:rFonts w:ascii="Times New Roman" w:hAnsi="Times New Roman"/>
          <w:sz w:val="28"/>
          <w:szCs w:val="28"/>
        </w:rPr>
        <w:t xml:space="preserve"> 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927DE8">
        <w:rPr>
          <w:rFonts w:ascii="Times New Roman" w:hAnsi="Times New Roman"/>
          <w:sz w:val="28"/>
          <w:szCs w:val="28"/>
        </w:rPr>
        <w:t>сельско</w:t>
      </w:r>
      <w:r w:rsidR="001B2DB1">
        <w:rPr>
          <w:rFonts w:ascii="Times New Roman" w:hAnsi="Times New Roman"/>
          <w:sz w:val="28"/>
          <w:szCs w:val="28"/>
        </w:rPr>
        <w:t>го</w:t>
      </w:r>
      <w:r w:rsidR="00927DE8">
        <w:rPr>
          <w:rFonts w:ascii="Times New Roman" w:hAnsi="Times New Roman"/>
          <w:sz w:val="28"/>
          <w:szCs w:val="28"/>
        </w:rPr>
        <w:t xml:space="preserve"> поселени</w:t>
      </w:r>
      <w:r w:rsidR="001B2DB1">
        <w:rPr>
          <w:rFonts w:ascii="Times New Roman" w:hAnsi="Times New Roman"/>
          <w:sz w:val="28"/>
          <w:szCs w:val="28"/>
        </w:rPr>
        <w:t>я</w:t>
      </w:r>
      <w:r w:rsidR="00927DE8">
        <w:rPr>
          <w:rFonts w:ascii="Times New Roman" w:hAnsi="Times New Roman"/>
          <w:sz w:val="28"/>
          <w:szCs w:val="28"/>
        </w:rPr>
        <w:t>.</w:t>
      </w:r>
    </w:p>
    <w:p w14:paraId="380851BE" w14:textId="291399B8" w:rsidR="007E1552" w:rsidRDefault="00B16DAE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 w:cs="Times New Roman"/>
          <w:sz w:val="28"/>
          <w:szCs w:val="28"/>
        </w:rPr>
        <w:t xml:space="preserve"> </w:t>
      </w:r>
      <w:r w:rsidR="00927D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  </w:t>
      </w:r>
      <w:r w:rsidR="004178C6">
        <w:rPr>
          <w:rFonts w:ascii="Times New Roman" w:hAnsi="Times New Roman" w:cs="Times New Roman"/>
          <w:sz w:val="28"/>
          <w:szCs w:val="28"/>
        </w:rPr>
        <w:t xml:space="preserve">      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</w:t>
      </w:r>
      <w:r w:rsidR="00731A43">
        <w:rPr>
          <w:rFonts w:ascii="Times New Roman" w:hAnsi="Times New Roman" w:cs="Times New Roman"/>
          <w:sz w:val="28"/>
          <w:szCs w:val="28"/>
        </w:rPr>
        <w:t xml:space="preserve">   </w:t>
      </w:r>
      <w:r w:rsidR="0021518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1518F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14:paraId="6FFD037A" w14:textId="77777777" w:rsidR="0021518F" w:rsidRDefault="0021518F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14:paraId="3234BBE4" w14:textId="77777777" w:rsidR="00976418" w:rsidRDefault="00976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4"/>
        <w:gridCol w:w="5090"/>
      </w:tblGrid>
      <w:tr w:rsidR="00215AC3" w:rsidRPr="00225DB4" w14:paraId="4EFB563B" w14:textId="77777777" w:rsidTr="00BB4E2F">
        <w:tc>
          <w:tcPr>
            <w:tcW w:w="4644" w:type="dxa"/>
            <w:shd w:val="clear" w:color="auto" w:fill="auto"/>
          </w:tcPr>
          <w:p w14:paraId="2C18F9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55346E30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4082B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196A4692" w14:textId="172E9132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1D220690" w14:textId="77777777" w:rsidR="00215AC3" w:rsidRPr="00225DB4" w:rsidRDefault="00215AC3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08BA509D" w14:textId="55279461" w:rsidR="004178C6" w:rsidRDefault="004178C6" w:rsidP="00BB4E2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proofErr w:type="spellStart"/>
            <w:r w:rsidR="0021518F" w:rsidRPr="0021518F">
              <w:rPr>
                <w:rFonts w:ascii="Times New Roman" w:hAnsi="Times New Roman"/>
                <w:sz w:val="28"/>
                <w:szCs w:val="28"/>
              </w:rPr>
              <w:t>Паскинского</w:t>
            </w:r>
            <w:proofErr w:type="spellEnd"/>
          </w:p>
          <w:p w14:paraId="7088E663" w14:textId="083C5736" w:rsidR="00215AC3" w:rsidRPr="00225DB4" w:rsidRDefault="00215AC3" w:rsidP="0021518F">
            <w:pPr>
              <w:spacing w:after="0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BB4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233CF">
              <w:rPr>
                <w:rFonts w:ascii="Times New Roman" w:hAnsi="Times New Roman"/>
                <w:sz w:val="28"/>
                <w:szCs w:val="28"/>
              </w:rPr>
              <w:t>0</w:t>
            </w:r>
            <w:r w:rsidR="00B16DAE">
              <w:rPr>
                <w:rFonts w:ascii="Times New Roman" w:hAnsi="Times New Roman"/>
                <w:sz w:val="28"/>
                <w:szCs w:val="28"/>
              </w:rPr>
              <w:t>5</w:t>
            </w:r>
            <w:r w:rsidR="004233CF">
              <w:rPr>
                <w:rFonts w:ascii="Times New Roman" w:hAnsi="Times New Roman"/>
                <w:sz w:val="28"/>
                <w:szCs w:val="28"/>
              </w:rPr>
              <w:t>.03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.202</w:t>
            </w:r>
            <w:r w:rsidR="00B16DAE">
              <w:rPr>
                <w:rFonts w:ascii="Times New Roman" w:hAnsi="Times New Roman"/>
                <w:sz w:val="28"/>
                <w:szCs w:val="28"/>
              </w:rPr>
              <w:t>4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151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1B27EF6D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618E1D7" w14:textId="77777777" w:rsidR="00876610" w:rsidRDefault="00215AC3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639CEC9D" w14:textId="6E941396" w:rsidR="00215AC3" w:rsidRDefault="0021518F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1518F">
        <w:rPr>
          <w:rFonts w:ascii="Times New Roman" w:hAnsi="Times New Roman"/>
          <w:b/>
          <w:sz w:val="28"/>
          <w:szCs w:val="28"/>
        </w:rPr>
        <w:t>Паскинско</w:t>
      </w:r>
      <w:r>
        <w:rPr>
          <w:rFonts w:ascii="Times New Roman" w:hAnsi="Times New Roman"/>
          <w:b/>
          <w:sz w:val="28"/>
          <w:szCs w:val="28"/>
        </w:rPr>
        <w:t>е</w:t>
      </w:r>
      <w:proofErr w:type="spellEnd"/>
      <w:r w:rsidRPr="0021518F">
        <w:rPr>
          <w:rFonts w:ascii="Times New Roman" w:hAnsi="Times New Roman"/>
          <w:b/>
          <w:sz w:val="28"/>
          <w:szCs w:val="28"/>
        </w:rPr>
        <w:t xml:space="preserve"> </w:t>
      </w:r>
      <w:r w:rsidR="00215AC3">
        <w:rPr>
          <w:rFonts w:ascii="Times New Roman" w:hAnsi="Times New Roman"/>
          <w:b/>
          <w:sz w:val="28"/>
          <w:szCs w:val="28"/>
        </w:rPr>
        <w:t>сельское поселение</w:t>
      </w:r>
    </w:p>
    <w:p w14:paraId="06357F97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4D6C669F" w14:textId="7845FBBE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 w:cs="Times New Roman"/>
          <w:b w:val="0"/>
          <w:color w:val="000000"/>
          <w:sz w:val="28"/>
          <w:szCs w:val="28"/>
        </w:rPr>
        <w:t>Паскинско</w:t>
      </w:r>
      <w:r w:rsidR="0021518F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proofErr w:type="spellEnd"/>
      <w:r w:rsidR="0021518F" w:rsidRPr="0021518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</w:t>
      </w:r>
      <w:r w:rsidR="00F87C06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A9C664" w14:textId="552B2A04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е</w:t>
      </w:r>
      <w:proofErr w:type="spellEnd"/>
      <w:r w:rsid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  <w:proofErr w:type="gramEnd"/>
      <w:r w:rsidR="00F87C06" w:rsidRPr="00F87C06">
        <w:t xml:space="preserve"> </w:t>
      </w:r>
      <w:r w:rsidR="00F87C06" w:rsidRPr="00F87C06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r w:rsidR="00F87C06">
        <w:rPr>
          <w:rFonts w:ascii="Times New Roman" w:hAnsi="Times New Roman"/>
          <w:sz w:val="28"/>
          <w:szCs w:val="28"/>
        </w:rPr>
        <w:t>жилищному контролю</w:t>
      </w:r>
      <w:proofErr w:type="gramStart"/>
      <w:r w:rsidR="00F87C06">
        <w:rPr>
          <w:rFonts w:ascii="Times New Roman" w:hAnsi="Times New Roman"/>
          <w:sz w:val="28"/>
          <w:szCs w:val="28"/>
        </w:rPr>
        <w:t xml:space="preserve"> </w:t>
      </w:r>
      <w:r w:rsidR="00F87C06" w:rsidRPr="00F87C06">
        <w:rPr>
          <w:rFonts w:ascii="Times New Roman" w:hAnsi="Times New Roman"/>
          <w:sz w:val="28"/>
          <w:szCs w:val="28"/>
        </w:rPr>
        <w:t>,</w:t>
      </w:r>
      <w:proofErr w:type="gramEnd"/>
      <w:r w:rsidR="00F87C06" w:rsidRPr="00F87C06">
        <w:rPr>
          <w:rFonts w:ascii="Times New Roman" w:hAnsi="Times New Roman"/>
          <w:sz w:val="28"/>
          <w:szCs w:val="28"/>
        </w:rPr>
        <w:t xml:space="preserve"> является решение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сельской Думы от 01.03.2022 № 2/</w:t>
      </w:r>
      <w:r w:rsidR="00F87C06">
        <w:rPr>
          <w:rFonts w:ascii="Times New Roman" w:hAnsi="Times New Roman"/>
          <w:sz w:val="28"/>
          <w:szCs w:val="28"/>
        </w:rPr>
        <w:t xml:space="preserve">4                            </w:t>
      </w:r>
      <w:r w:rsidR="00F87C06" w:rsidRPr="00F87C06">
        <w:rPr>
          <w:rFonts w:ascii="Times New Roman" w:hAnsi="Times New Roman"/>
          <w:sz w:val="28"/>
          <w:szCs w:val="28"/>
        </w:rPr>
        <w:t xml:space="preserve"> «Об утверждении Положения о  муниципальном жилищном контроле на территории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муниципального района ".</w:t>
      </w:r>
    </w:p>
    <w:p w14:paraId="562CC1FE" w14:textId="6419C6CB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муниципальному жилищному контролю на 202</w:t>
      </w:r>
      <w:r w:rsidR="0021518F">
        <w:rPr>
          <w:rFonts w:ascii="Times New Roman" w:hAnsi="Times New Roman"/>
          <w:sz w:val="28"/>
          <w:szCs w:val="28"/>
        </w:rPr>
        <w:t>3</w:t>
      </w:r>
      <w:r w:rsidRPr="00976418">
        <w:rPr>
          <w:rFonts w:ascii="Times New Roman" w:hAnsi="Times New Roman"/>
          <w:sz w:val="28"/>
          <w:szCs w:val="28"/>
        </w:rPr>
        <w:t xml:space="preserve">год не утверждался в связи с отсутствием на территории муниципального образования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е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0E1B1B0C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0E952CE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CA6FC4" wp14:editId="2E2EA72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521A928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60755D1A" w14:textId="7D4835DB" w:rsidR="00215AC3" w:rsidRDefault="00215AC3" w:rsidP="00215A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1181908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3F7C04E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29973EA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0089F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BA684F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1406E6D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FD9094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4453BF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1B1B1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DEA6A5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4FF500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1AEA35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3BC34C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42057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D8AF8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CD1925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EE839C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FE1C4D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90A3F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FEF2D72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5AF4BC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0FAD13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38B5C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7A2266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2A7FD1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1A5DDC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3A2DDB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9FDE91F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CE53DC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180BEC3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322F7DC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F8B9588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8F442D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DB53A66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C8E4467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8E30C3E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95984C9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A47D9D4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17C6671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C72E162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E3D2865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B438296" w14:textId="77777777" w:rsidR="00F87C06" w:rsidRDefault="00F87C0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CE242B" w14:textId="77777777" w:rsidR="001D43F4" w:rsidRDefault="00976418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B4E2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18EB5C1F" w14:textId="22997EE8" w:rsidR="00976418" w:rsidRPr="00A3163A" w:rsidRDefault="001D43F4" w:rsidP="00BB4E2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52ACE661" w14:textId="782C5A48" w:rsidR="00BB4E2F" w:rsidRPr="00225DB4" w:rsidRDefault="00976418" w:rsidP="00BB4E2F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B4E2F" w:rsidRPr="00225DB4">
        <w:rPr>
          <w:rFonts w:ascii="Times New Roman" w:hAnsi="Times New Roman"/>
          <w:sz w:val="28"/>
          <w:szCs w:val="28"/>
        </w:rPr>
        <w:t>УТВЕРЖДЕН</w:t>
      </w:r>
    </w:p>
    <w:p w14:paraId="4E0F08AE" w14:textId="12E8D49A" w:rsidR="00BB4E2F" w:rsidRDefault="00BB4E2F" w:rsidP="008F5774">
      <w:pPr>
        <w:spacing w:after="0"/>
        <w:ind w:left="2835" w:right="-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</w:p>
    <w:p w14:paraId="6AC3CDA8" w14:textId="2FED406D" w:rsidR="00A3163A" w:rsidRPr="00A3163A" w:rsidRDefault="00BB4E2F" w:rsidP="008F5774">
      <w:pPr>
        <w:spacing w:after="0" w:line="240" w:lineRule="auto"/>
        <w:ind w:left="2835" w:right="-1" w:firstLine="170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B16DAE">
        <w:rPr>
          <w:rFonts w:ascii="Times New Roman" w:hAnsi="Times New Roman"/>
          <w:sz w:val="28"/>
          <w:szCs w:val="28"/>
        </w:rPr>
        <w:t>0</w:t>
      </w:r>
      <w:r w:rsidR="0021518F">
        <w:rPr>
          <w:rFonts w:ascii="Times New Roman" w:hAnsi="Times New Roman"/>
          <w:sz w:val="28"/>
          <w:szCs w:val="28"/>
        </w:rPr>
        <w:t>5</w:t>
      </w:r>
      <w:r w:rsidR="00B16DAE">
        <w:rPr>
          <w:rFonts w:ascii="Times New Roman" w:hAnsi="Times New Roman"/>
          <w:sz w:val="28"/>
          <w:szCs w:val="28"/>
        </w:rPr>
        <w:t>.03.2024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B16D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74B59C7D" w14:textId="77777777" w:rsidR="00A3163A" w:rsidRPr="00A3163A" w:rsidRDefault="00A3163A" w:rsidP="00BB4E2F">
      <w:pPr>
        <w:spacing w:after="16" w:line="240" w:lineRule="auto"/>
        <w:ind w:left="2835" w:firstLine="2127"/>
        <w:jc w:val="center"/>
        <w:rPr>
          <w:sz w:val="28"/>
          <w:szCs w:val="28"/>
        </w:rPr>
      </w:pPr>
    </w:p>
    <w:p w14:paraId="76416E47" w14:textId="4FCB99D7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2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2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proofErr w:type="spellStart"/>
      <w:r w:rsidR="0021518F" w:rsidRPr="0021518F">
        <w:rPr>
          <w:rFonts w:ascii="Times New Roman" w:hAnsi="Times New Roman"/>
          <w:b/>
          <w:sz w:val="28"/>
          <w:szCs w:val="28"/>
        </w:rPr>
        <w:t>Паскинско</w:t>
      </w:r>
      <w:r w:rsidR="0021518F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47309832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E4BA07D" w14:textId="3AC5847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соблюдением Правил благоустройства</w:t>
      </w:r>
      <w:r w:rsidR="00BB4E2F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й</w:t>
      </w:r>
      <w:proofErr w:type="spellEnd"/>
      <w:r w:rsid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сельской Думы от </w:t>
      </w:r>
      <w:r w:rsidR="00F87C06">
        <w:rPr>
          <w:rFonts w:ascii="Times New Roman" w:hAnsi="Times New Roman"/>
          <w:sz w:val="28"/>
          <w:szCs w:val="28"/>
        </w:rPr>
        <w:t>01</w:t>
      </w:r>
      <w:r w:rsidR="00BB4E2F">
        <w:rPr>
          <w:rFonts w:ascii="Times New Roman" w:hAnsi="Times New Roman"/>
          <w:sz w:val="28"/>
          <w:szCs w:val="28"/>
        </w:rPr>
        <w:t>.</w:t>
      </w:r>
      <w:r w:rsidR="00F87C06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F87C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87C06">
        <w:rPr>
          <w:rFonts w:ascii="Times New Roman" w:hAnsi="Times New Roman"/>
          <w:sz w:val="28"/>
          <w:szCs w:val="28"/>
        </w:rPr>
        <w:t>2</w:t>
      </w:r>
      <w:r w:rsidR="00BB4E2F">
        <w:rPr>
          <w:rFonts w:ascii="Times New Roman" w:hAnsi="Times New Roman"/>
          <w:sz w:val="28"/>
          <w:szCs w:val="28"/>
        </w:rPr>
        <w:t>/</w:t>
      </w:r>
      <w:r w:rsidR="00F87C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F87C06" w:rsidRPr="00F87C06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3163A">
        <w:rPr>
          <w:rFonts w:ascii="Times New Roman" w:hAnsi="Times New Roman"/>
          <w:sz w:val="28"/>
          <w:szCs w:val="28"/>
        </w:rPr>
        <w:t>".</w:t>
      </w:r>
    </w:p>
    <w:p w14:paraId="2658AB96" w14:textId="0332E51C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 соблюдением Правил благоустройства на 202</w:t>
      </w:r>
      <w:r w:rsidR="0021518F">
        <w:rPr>
          <w:rFonts w:ascii="Times New Roman" w:hAnsi="Times New Roman"/>
          <w:sz w:val="28"/>
          <w:szCs w:val="28"/>
        </w:rPr>
        <w:t>3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32BB5A9B" w14:textId="59D73B46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588FC03A" w14:textId="437A6081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DCE5BB2" w14:textId="1129293D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10A0815A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788F0A52" w14:textId="1DFDAD8F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81B"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228BE793" w14:textId="27F80F42" w:rsidR="0028381B" w:rsidRPr="00A3163A" w:rsidRDefault="000867FF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28381B" w:rsidRPr="00A3163A">
        <w:rPr>
          <w:rFonts w:ascii="Times New Roman" w:hAnsi="Times New Roman"/>
          <w:sz w:val="28"/>
          <w:szCs w:val="28"/>
        </w:rPr>
        <w:t>окос</w:t>
      </w:r>
      <w:proofErr w:type="spellEnd"/>
      <w:r w:rsidR="0028381B"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6C3FA893" w14:textId="3F2426DB" w:rsidR="0028381B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удаление наледи, сосулек с крыш, карнизов, козырьков входных групп). </w:t>
      </w:r>
    </w:p>
    <w:p w14:paraId="3AA09FED" w14:textId="77777777" w:rsidR="008F5774" w:rsidRPr="00A3163A" w:rsidRDefault="008F5774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</w:p>
    <w:p w14:paraId="6132F5C1" w14:textId="35FA204F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7B0ACBBF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CFE4DA" wp14:editId="188B5CEF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8374809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BD35F9B" w14:textId="1D67DD00" w:rsidR="0028381B" w:rsidRPr="00A3163A" w:rsidRDefault="0028381B" w:rsidP="0028381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67078B15" w14:textId="77777777" w:rsidR="00A3163A" w:rsidRPr="00A3163A" w:rsidRDefault="00A3163A" w:rsidP="00A3163A">
      <w:pPr>
        <w:spacing w:line="240" w:lineRule="auto"/>
        <w:ind w:left="-1" w:right="382" w:firstLine="7"/>
        <w:rPr>
          <w:sz w:val="28"/>
          <w:szCs w:val="28"/>
        </w:rPr>
      </w:pPr>
    </w:p>
    <w:p w14:paraId="276F934D" w14:textId="77777777" w:rsidR="00A3163A" w:rsidRDefault="00F811D6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3578F9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3.2pt;margin-top:7.55pt;width:152.7pt;height:0;z-index:251662848" o:connectortype="straight"/>
        </w:pict>
      </w:r>
    </w:p>
    <w:p w14:paraId="7E72AF4F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0BC6EB3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7EF8C64" w14:textId="7FE57415" w:rsidR="00A3163A" w:rsidRDefault="00A3163A" w:rsidP="00F87C0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121EB8E8" w14:textId="77777777" w:rsidR="001D43F4" w:rsidRDefault="00A3163A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340BA02E" w14:textId="2FE3C50F" w:rsidR="001D43F4" w:rsidRPr="00225DB4" w:rsidRDefault="001D43F4" w:rsidP="008F5774">
      <w:pPr>
        <w:spacing w:after="0" w:line="240" w:lineRule="auto"/>
        <w:ind w:left="4253" w:right="-1"/>
        <w:jc w:val="both"/>
        <w:rPr>
          <w:rFonts w:ascii="Times New Roman" w:hAnsi="Times New Roman"/>
          <w:sz w:val="28"/>
          <w:szCs w:val="28"/>
        </w:rPr>
      </w:pPr>
      <w:r w:rsidRPr="00225DB4">
        <w:rPr>
          <w:rFonts w:ascii="Times New Roman" w:hAnsi="Times New Roman"/>
          <w:sz w:val="28"/>
          <w:szCs w:val="28"/>
        </w:rPr>
        <w:t>УТВЕРЖДЕН</w:t>
      </w:r>
    </w:p>
    <w:p w14:paraId="3D0CD4A9" w14:textId="6090B187" w:rsidR="001D43F4" w:rsidRDefault="001D43F4" w:rsidP="008F5774">
      <w:pPr>
        <w:spacing w:after="0"/>
        <w:ind w:left="425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</w:p>
    <w:p w14:paraId="1A82266E" w14:textId="7A9EB37F" w:rsidR="00A3163A" w:rsidRDefault="001D43F4" w:rsidP="008F5774">
      <w:pPr>
        <w:spacing w:after="16" w:line="292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35AAD">
        <w:rPr>
          <w:rFonts w:ascii="Times New Roman" w:hAnsi="Times New Roman"/>
          <w:sz w:val="28"/>
          <w:szCs w:val="28"/>
        </w:rPr>
        <w:t xml:space="preserve">от </w:t>
      </w:r>
      <w:r w:rsidR="000867FF">
        <w:rPr>
          <w:rFonts w:ascii="Times New Roman" w:hAnsi="Times New Roman"/>
          <w:sz w:val="28"/>
          <w:szCs w:val="28"/>
        </w:rPr>
        <w:t>0</w:t>
      </w:r>
      <w:r w:rsidR="00B16DAE">
        <w:rPr>
          <w:rFonts w:ascii="Times New Roman" w:hAnsi="Times New Roman"/>
          <w:sz w:val="28"/>
          <w:szCs w:val="28"/>
        </w:rPr>
        <w:t>4</w:t>
      </w:r>
      <w:r w:rsidR="000867FF">
        <w:rPr>
          <w:rFonts w:ascii="Times New Roman" w:hAnsi="Times New Roman"/>
          <w:sz w:val="28"/>
          <w:szCs w:val="28"/>
        </w:rPr>
        <w:t>.03.202</w:t>
      </w:r>
      <w:r w:rsidR="00B16DAE">
        <w:rPr>
          <w:rFonts w:ascii="Times New Roman" w:hAnsi="Times New Roman"/>
          <w:sz w:val="28"/>
          <w:szCs w:val="28"/>
        </w:rPr>
        <w:t>4</w:t>
      </w:r>
      <w:r w:rsidRPr="00635AAD">
        <w:rPr>
          <w:rFonts w:ascii="Times New Roman" w:hAnsi="Times New Roman"/>
          <w:sz w:val="28"/>
          <w:szCs w:val="28"/>
        </w:rPr>
        <w:t xml:space="preserve"> № </w:t>
      </w:r>
      <w:r w:rsidR="00B16DA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14:paraId="0BE3ACDC" w14:textId="2BBC3407" w:rsidR="00A3163A" w:rsidRPr="00A3163A" w:rsidRDefault="00A3163A" w:rsidP="001D43F4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1D43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518F" w:rsidRPr="0021518F">
        <w:rPr>
          <w:rFonts w:ascii="Times New Roman" w:hAnsi="Times New Roman"/>
          <w:b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b/>
          <w:sz w:val="28"/>
          <w:szCs w:val="28"/>
        </w:rPr>
        <w:t xml:space="preserve"> </w:t>
      </w:r>
      <w:r w:rsidR="008965A9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386B32CA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3883213" w14:textId="58F09635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</w:t>
      </w:r>
      <w:r w:rsidR="0021518F">
        <w:rPr>
          <w:rFonts w:ascii="Times New Roman" w:hAnsi="Times New Roman"/>
          <w:sz w:val="28"/>
          <w:szCs w:val="28"/>
        </w:rPr>
        <w:t>й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8965A9" w:rsidRPr="008965A9">
        <w:rPr>
          <w:rFonts w:ascii="Times New Roman" w:hAnsi="Times New Roman"/>
          <w:sz w:val="28"/>
          <w:szCs w:val="28"/>
        </w:rPr>
        <w:t>сельской Думы от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F87C06">
        <w:rPr>
          <w:rFonts w:ascii="Times New Roman" w:hAnsi="Times New Roman"/>
          <w:sz w:val="28"/>
          <w:szCs w:val="28"/>
        </w:rPr>
        <w:t>01</w:t>
      </w:r>
      <w:r w:rsidR="001D43F4">
        <w:rPr>
          <w:rFonts w:ascii="Times New Roman" w:hAnsi="Times New Roman"/>
          <w:sz w:val="28"/>
          <w:szCs w:val="28"/>
        </w:rPr>
        <w:t>.0</w:t>
      </w:r>
      <w:r w:rsidR="00F87C06">
        <w:rPr>
          <w:rFonts w:ascii="Times New Roman" w:hAnsi="Times New Roman"/>
          <w:sz w:val="28"/>
          <w:szCs w:val="28"/>
        </w:rPr>
        <w:t>3</w:t>
      </w:r>
      <w:r w:rsidR="00BE7DF5">
        <w:rPr>
          <w:rFonts w:ascii="Times New Roman" w:hAnsi="Times New Roman"/>
          <w:sz w:val="28"/>
          <w:szCs w:val="28"/>
        </w:rPr>
        <w:t>.202</w:t>
      </w:r>
      <w:r w:rsidR="001D43F4">
        <w:rPr>
          <w:rFonts w:ascii="Times New Roman" w:hAnsi="Times New Roman"/>
          <w:sz w:val="28"/>
          <w:szCs w:val="28"/>
        </w:rPr>
        <w:t>2</w:t>
      </w:r>
      <w:r w:rsidR="00BE7DF5">
        <w:rPr>
          <w:rFonts w:ascii="Times New Roman" w:hAnsi="Times New Roman"/>
          <w:sz w:val="28"/>
          <w:szCs w:val="28"/>
        </w:rPr>
        <w:t xml:space="preserve">№ </w:t>
      </w:r>
      <w:r w:rsidR="00F87C06">
        <w:rPr>
          <w:rFonts w:ascii="Times New Roman" w:hAnsi="Times New Roman"/>
          <w:sz w:val="28"/>
          <w:szCs w:val="28"/>
        </w:rPr>
        <w:t>2</w:t>
      </w:r>
      <w:r w:rsidR="001D43F4">
        <w:rPr>
          <w:rFonts w:ascii="Times New Roman" w:hAnsi="Times New Roman"/>
          <w:sz w:val="28"/>
          <w:szCs w:val="28"/>
        </w:rPr>
        <w:t>/</w:t>
      </w:r>
      <w:r w:rsidR="00F87C06">
        <w:rPr>
          <w:rFonts w:ascii="Times New Roman" w:hAnsi="Times New Roman"/>
          <w:sz w:val="28"/>
          <w:szCs w:val="28"/>
        </w:rPr>
        <w:t>3</w:t>
      </w:r>
      <w:r w:rsidR="00BE7DF5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>"</w:t>
      </w:r>
      <w:r w:rsidR="00F87C06" w:rsidRPr="00F87C06">
        <w:t xml:space="preserve"> </w:t>
      </w:r>
      <w:r w:rsidR="00F87C06" w:rsidRPr="00F87C06">
        <w:rPr>
          <w:rFonts w:ascii="Times New Roman" w:hAnsi="Times New Roman"/>
          <w:sz w:val="28"/>
          <w:szCs w:val="28"/>
        </w:rPr>
        <w:t xml:space="preserve">Об утверждении Положения об  осуществлении муниципального контроля на автомобильном транспорте и в дорожном хозяйстве на территории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87C06" w:rsidRPr="00F87C06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F87C06" w:rsidRPr="00F87C06">
        <w:rPr>
          <w:rFonts w:ascii="Times New Roman" w:hAnsi="Times New Roman"/>
          <w:sz w:val="28"/>
          <w:szCs w:val="28"/>
        </w:rPr>
        <w:t xml:space="preserve"> района муниципального района 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  <w:proofErr w:type="gramEnd"/>
    </w:p>
    <w:p w14:paraId="1AF5A958" w14:textId="27E9216B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 и в дорожном хозяйстве на 202</w:t>
      </w:r>
      <w:r w:rsidR="00B16DAE">
        <w:rPr>
          <w:rFonts w:ascii="Times New Roman" w:hAnsi="Times New Roman"/>
          <w:sz w:val="28"/>
          <w:szCs w:val="28"/>
        </w:rPr>
        <w:t>3</w:t>
      </w:r>
      <w:r w:rsidR="000867FF">
        <w:rPr>
          <w:rFonts w:ascii="Times New Roman" w:hAnsi="Times New Roman"/>
          <w:sz w:val="28"/>
          <w:szCs w:val="28"/>
        </w:rPr>
        <w:t xml:space="preserve"> год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5D6E4F69" w14:textId="1055A80E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обязательных требований, требований</w:t>
      </w:r>
      <w:r w:rsidR="001D43F4">
        <w:rPr>
          <w:rFonts w:ascii="Times New Roman" w:hAnsi="Times New Roman"/>
          <w:sz w:val="28"/>
          <w:szCs w:val="28"/>
        </w:rPr>
        <w:t>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на официальном сайте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8965A9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6BE9630E" w14:textId="45CEFA44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611374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="0021518F" w:rsidRPr="0021518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1518F" w:rsidRPr="0021518F">
        <w:rPr>
          <w:rFonts w:ascii="Times New Roman" w:hAnsi="Times New Roman"/>
          <w:sz w:val="28"/>
          <w:szCs w:val="28"/>
        </w:rPr>
        <w:t xml:space="preserve"> </w:t>
      </w:r>
      <w:r w:rsidR="00611374"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738A103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129CD8D6" w14:textId="1F315356" w:rsid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FD9C40" wp14:editId="28604B52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374EE7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DAC07F" w14:textId="228A23AB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B16DAE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0D17940B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971D8C" w14:textId="77777777" w:rsidR="00A16CCF" w:rsidRPr="00A3163A" w:rsidRDefault="00F811D6" w:rsidP="00BE7D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11365D3D">
          <v:shape id="_x0000_s1030" type="#_x0000_t32" style="position:absolute;left:0;text-align:left;margin-left:204.4pt;margin-top:12.9pt;width:152.7pt;height:0;z-index:251661824" o:connectortype="straight"/>
        </w:pict>
      </w:r>
      <w:r w:rsidR="00976418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sectPr w:rsidR="00A16CCF" w:rsidRPr="00A3163A" w:rsidSect="000867FF">
      <w:pgSz w:w="11907" w:h="16840" w:code="9"/>
      <w:pgMar w:top="851" w:right="1275" w:bottom="426" w:left="1134" w:header="680" w:footer="30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D779F" w14:textId="77777777" w:rsidR="00A63BFA" w:rsidRPr="00F111D1" w:rsidRDefault="00A63BFA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606F880F" w14:textId="77777777" w:rsidR="00A63BFA" w:rsidRPr="00F111D1" w:rsidRDefault="00A63BFA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F037" w14:textId="77777777" w:rsidR="00A63BFA" w:rsidRPr="00F111D1" w:rsidRDefault="00A63BFA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7912A4F0" w14:textId="77777777" w:rsidR="00A63BFA" w:rsidRPr="00F111D1" w:rsidRDefault="00A63BFA" w:rsidP="00F164A1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1CF"/>
    <w:rsid w:val="000038C2"/>
    <w:rsid w:val="00015582"/>
    <w:rsid w:val="00054EB8"/>
    <w:rsid w:val="00056B92"/>
    <w:rsid w:val="00073000"/>
    <w:rsid w:val="000844E0"/>
    <w:rsid w:val="000867FF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DB1"/>
    <w:rsid w:val="001B2E92"/>
    <w:rsid w:val="001D3A42"/>
    <w:rsid w:val="001D43F4"/>
    <w:rsid w:val="001E3131"/>
    <w:rsid w:val="001F2382"/>
    <w:rsid w:val="00203A2B"/>
    <w:rsid w:val="00213343"/>
    <w:rsid w:val="0021518F"/>
    <w:rsid w:val="00215AC3"/>
    <w:rsid w:val="00225DB4"/>
    <w:rsid w:val="00246D77"/>
    <w:rsid w:val="00253488"/>
    <w:rsid w:val="002725C8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B198C"/>
    <w:rsid w:val="003B1CAA"/>
    <w:rsid w:val="003C0876"/>
    <w:rsid w:val="003D06BC"/>
    <w:rsid w:val="003F1B6B"/>
    <w:rsid w:val="004178C6"/>
    <w:rsid w:val="004233CF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64F8"/>
    <w:rsid w:val="006814FE"/>
    <w:rsid w:val="006E0B8D"/>
    <w:rsid w:val="006E41EA"/>
    <w:rsid w:val="007039C2"/>
    <w:rsid w:val="007079D7"/>
    <w:rsid w:val="007205F9"/>
    <w:rsid w:val="00731A43"/>
    <w:rsid w:val="00750000"/>
    <w:rsid w:val="007C2F48"/>
    <w:rsid w:val="007D24CD"/>
    <w:rsid w:val="007E07E2"/>
    <w:rsid w:val="007E1552"/>
    <w:rsid w:val="007E6B4A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C3B77"/>
    <w:rsid w:val="008E14CD"/>
    <w:rsid w:val="008F286C"/>
    <w:rsid w:val="008F5774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63BFA"/>
    <w:rsid w:val="00AA262E"/>
    <w:rsid w:val="00AC5B58"/>
    <w:rsid w:val="00AD10E5"/>
    <w:rsid w:val="00AE74EC"/>
    <w:rsid w:val="00B16DAE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4E2F"/>
    <w:rsid w:val="00BB7FDA"/>
    <w:rsid w:val="00BE7DF5"/>
    <w:rsid w:val="00C24B94"/>
    <w:rsid w:val="00C32571"/>
    <w:rsid w:val="00C60A3B"/>
    <w:rsid w:val="00C66C4D"/>
    <w:rsid w:val="00C923E8"/>
    <w:rsid w:val="00C935ED"/>
    <w:rsid w:val="00CB722E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029F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11D6"/>
    <w:rsid w:val="00F845A0"/>
    <w:rsid w:val="00F87C06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  <w14:docId w14:val="57685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9785-5292-4B0A-B94E-0309FED8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9915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Paska</cp:lastModifiedBy>
  <cp:revision>15</cp:revision>
  <cp:lastPrinted>2024-03-07T06:59:00Z</cp:lastPrinted>
  <dcterms:created xsi:type="dcterms:W3CDTF">2022-06-30T07:35:00Z</dcterms:created>
  <dcterms:modified xsi:type="dcterms:W3CDTF">2024-03-11T07:36:00Z</dcterms:modified>
</cp:coreProperties>
</file>