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91" w:rsidRDefault="000D5291" w:rsidP="00643DCD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  <w:r w:rsidRPr="00076134">
        <w:rPr>
          <w:b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643DCD" w:rsidRPr="00076134" w:rsidRDefault="00643DCD" w:rsidP="00643DCD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2"/>
        <w:rPr>
          <w:b/>
          <w:szCs w:val="28"/>
        </w:rPr>
      </w:pPr>
    </w:p>
    <w:p w:rsidR="000D5291" w:rsidRPr="005C7A2F" w:rsidRDefault="000D5291" w:rsidP="000D5291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r w:rsidRPr="005C7A2F">
        <w:rPr>
          <w:szCs w:val="28"/>
        </w:rPr>
        <w:t>Предоставление муниципальной услуги осуществляется</w:t>
      </w:r>
      <w:r>
        <w:rPr>
          <w:szCs w:val="28"/>
        </w:rPr>
        <w:t xml:space="preserve"> </w:t>
      </w:r>
      <w:r w:rsidRPr="005C7A2F">
        <w:rPr>
          <w:szCs w:val="28"/>
        </w:rPr>
        <w:t xml:space="preserve">в соответствии </w:t>
      </w:r>
      <w:r w:rsidRPr="00CB7029">
        <w:t xml:space="preserve">со следующими нормативными </w:t>
      </w:r>
      <w:r>
        <w:t>правовыми актами</w:t>
      </w:r>
      <w:r w:rsidRPr="005C7A2F">
        <w:rPr>
          <w:szCs w:val="28"/>
        </w:rPr>
        <w:t>:</w:t>
      </w:r>
      <w:r>
        <w:rPr>
          <w:szCs w:val="28"/>
        </w:rPr>
        <w:t xml:space="preserve"> </w:t>
      </w:r>
    </w:p>
    <w:p w:rsidR="00643DCD" w:rsidRPr="006B130A" w:rsidRDefault="00F74658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Налоговым</w:t>
      </w:r>
      <w:r w:rsidR="00643DCD" w:rsidRPr="006B130A">
        <w:rPr>
          <w:szCs w:val="28"/>
        </w:rPr>
        <w:t xml:space="preserve"> кодексом Российской Федерации;</w:t>
      </w:r>
    </w:p>
    <w:p w:rsidR="00F74658" w:rsidRPr="007F327C" w:rsidRDefault="00F74658" w:rsidP="00F746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7F327C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643DCD" w:rsidRPr="006B130A" w:rsidRDefault="00F74658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Федеральным законом от 26.12.2008 № 294</w:t>
      </w:r>
      <w:r w:rsidR="00643DCD" w:rsidRPr="006B130A">
        <w:rPr>
          <w:szCs w:val="28"/>
        </w:rPr>
        <w:t>-ФЗ «</w:t>
      </w:r>
      <w:r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43DCD" w:rsidRPr="006B130A">
        <w:rPr>
          <w:szCs w:val="28"/>
        </w:rPr>
        <w:t>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Уставом муниципального образования </w:t>
      </w:r>
      <w:r w:rsidR="005D39D5">
        <w:rPr>
          <w:szCs w:val="28"/>
        </w:rPr>
        <w:t>Паскинское</w:t>
      </w:r>
      <w:bookmarkStart w:id="0" w:name="_GoBack"/>
      <w:bookmarkEnd w:id="0"/>
      <w:r>
        <w:rPr>
          <w:szCs w:val="28"/>
        </w:rPr>
        <w:t xml:space="preserve"> сельское поселение Кильмезского района Кировской области;</w:t>
      </w:r>
    </w:p>
    <w:p w:rsidR="00643DCD" w:rsidRPr="006B130A" w:rsidRDefault="00643DCD" w:rsidP="00643DCD">
      <w:pPr>
        <w:tabs>
          <w:tab w:val="left" w:pos="0"/>
        </w:tabs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Н</w:t>
      </w:r>
      <w:r w:rsidRPr="006B130A">
        <w:rPr>
          <w:szCs w:val="28"/>
        </w:rPr>
        <w:t>астоящим Административным регламентом.</w:t>
      </w:r>
    </w:p>
    <w:p w:rsidR="00643DCD" w:rsidRDefault="00643DCD" w:rsidP="00643DCD"/>
    <w:p w:rsidR="00A41548" w:rsidRDefault="00A41548"/>
    <w:sectPr w:rsidR="00A41548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5291"/>
    <w:rsid w:val="000D5291"/>
    <w:rsid w:val="005D39D5"/>
    <w:rsid w:val="00643DCD"/>
    <w:rsid w:val="008D5CF5"/>
    <w:rsid w:val="00A41548"/>
    <w:rsid w:val="00D2763D"/>
    <w:rsid w:val="00F7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29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D529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Paska</cp:lastModifiedBy>
  <cp:revision>3</cp:revision>
  <dcterms:created xsi:type="dcterms:W3CDTF">2021-04-06T11:27:00Z</dcterms:created>
  <dcterms:modified xsi:type="dcterms:W3CDTF">2022-06-22T08:47:00Z</dcterms:modified>
</cp:coreProperties>
</file>