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A0" w:rsidRPr="009829D9" w:rsidRDefault="006E1AA0" w:rsidP="00051F5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ПАСКИНСКАЯ</w:t>
      </w:r>
      <w:r w:rsidRPr="009829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СЕЛЬСКАЯ ДУМА</w:t>
      </w:r>
    </w:p>
    <w:p w:rsidR="006E1AA0" w:rsidRPr="009829D9" w:rsidRDefault="006E1AA0" w:rsidP="00051F5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КИЛЬМЕЗСКОГО</w:t>
      </w:r>
      <w:r w:rsidRPr="009829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КИРОВСКОЙ ОБЛАСТИ</w:t>
      </w:r>
    </w:p>
    <w:p w:rsidR="006E1AA0" w:rsidRPr="009829D9" w:rsidRDefault="006E1AA0" w:rsidP="00051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ЧЕТВЕРТОГО</w:t>
      </w:r>
      <w:r w:rsidRPr="009829D9">
        <w:rPr>
          <w:rFonts w:ascii="Times New Roman" w:hAnsi="Times New Roman"/>
          <w:b/>
          <w:sz w:val="28"/>
          <w:szCs w:val="28"/>
          <w:lang w:eastAsia="ru-RU"/>
        </w:rPr>
        <w:t xml:space="preserve"> СОЗЫВА</w:t>
      </w:r>
    </w:p>
    <w:p w:rsidR="006E1AA0" w:rsidRPr="009829D9" w:rsidRDefault="006E1AA0" w:rsidP="00051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E1AA0" w:rsidRPr="009829D9" w:rsidRDefault="006E1AA0" w:rsidP="00051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E1AA0" w:rsidRPr="009829D9" w:rsidRDefault="006E1AA0" w:rsidP="00051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29D9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6E1AA0" w:rsidRPr="009829D9" w:rsidRDefault="006E1AA0" w:rsidP="00051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6E1AA0" w:rsidRPr="009829D9" w:rsidRDefault="006E1AA0" w:rsidP="00051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25.02.2019</w:t>
      </w:r>
      <w:r w:rsidRPr="009829D9">
        <w:rPr>
          <w:rFonts w:ascii="Times New Roman" w:hAnsi="Times New Roman"/>
          <w:sz w:val="28"/>
          <w:szCs w:val="28"/>
          <w:lang w:eastAsia="ru-RU"/>
        </w:rPr>
        <w:tab/>
      </w:r>
      <w:r w:rsidRPr="009829D9">
        <w:rPr>
          <w:rFonts w:ascii="Times New Roman" w:hAnsi="Times New Roman"/>
          <w:sz w:val="28"/>
          <w:szCs w:val="28"/>
          <w:lang w:eastAsia="ru-RU"/>
        </w:rPr>
        <w:tab/>
      </w:r>
      <w:r w:rsidRPr="009829D9">
        <w:rPr>
          <w:rFonts w:ascii="Times New Roman" w:hAnsi="Times New Roman"/>
          <w:sz w:val="28"/>
          <w:szCs w:val="28"/>
          <w:lang w:eastAsia="ru-RU"/>
        </w:rPr>
        <w:tab/>
      </w:r>
      <w:r w:rsidRPr="009829D9">
        <w:rPr>
          <w:rFonts w:ascii="Times New Roman" w:hAnsi="Times New Roman"/>
          <w:sz w:val="28"/>
          <w:szCs w:val="28"/>
          <w:lang w:eastAsia="ru-RU"/>
        </w:rPr>
        <w:tab/>
      </w:r>
      <w:r w:rsidRPr="009829D9">
        <w:rPr>
          <w:rFonts w:ascii="Times New Roman" w:hAnsi="Times New Roman"/>
          <w:sz w:val="28"/>
          <w:szCs w:val="28"/>
          <w:lang w:eastAsia="ru-RU"/>
        </w:rPr>
        <w:tab/>
      </w:r>
      <w:r w:rsidRPr="009829D9">
        <w:rPr>
          <w:rFonts w:ascii="Times New Roman" w:hAnsi="Times New Roman"/>
          <w:sz w:val="28"/>
          <w:szCs w:val="28"/>
          <w:lang w:eastAsia="ru-RU"/>
        </w:rPr>
        <w:tab/>
      </w:r>
      <w:r w:rsidRPr="009829D9">
        <w:rPr>
          <w:rFonts w:ascii="Times New Roman" w:hAnsi="Times New Roman"/>
          <w:sz w:val="28"/>
          <w:szCs w:val="28"/>
          <w:lang w:eastAsia="ru-RU"/>
        </w:rPr>
        <w:tab/>
      </w:r>
      <w:r w:rsidRPr="009829D9">
        <w:rPr>
          <w:rFonts w:ascii="Times New Roman" w:hAnsi="Times New Roman"/>
          <w:sz w:val="28"/>
          <w:szCs w:val="28"/>
          <w:lang w:eastAsia="ru-RU"/>
        </w:rPr>
        <w:tab/>
      </w:r>
      <w:r w:rsidRPr="009829D9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1/</w:t>
      </w:r>
      <w:r w:rsidR="00846E55"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6E1AA0" w:rsidRPr="009829D9" w:rsidRDefault="006E1AA0" w:rsidP="00051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Паска</w:t>
      </w:r>
      <w:proofErr w:type="spellEnd"/>
    </w:p>
    <w:p w:rsidR="006E1AA0" w:rsidRPr="004E22AD" w:rsidRDefault="006E1AA0" w:rsidP="00E75A6D">
      <w:pPr>
        <w:jc w:val="center"/>
        <w:rPr>
          <w:rFonts w:ascii="Times New Roman" w:hAnsi="Times New Roman"/>
          <w:color w:val="000000"/>
        </w:rPr>
      </w:pPr>
    </w:p>
    <w:p w:rsidR="006E1AA0" w:rsidRPr="00051F51" w:rsidRDefault="006E1AA0" w:rsidP="00E75A6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1F51">
        <w:rPr>
          <w:rFonts w:ascii="Times New Roman" w:hAnsi="Times New Roman"/>
          <w:b/>
          <w:color w:val="000000"/>
          <w:sz w:val="28"/>
          <w:szCs w:val="28"/>
        </w:rPr>
        <w:t>О передаче отдельных полномочий по решению вопросов</w:t>
      </w:r>
    </w:p>
    <w:p w:rsidR="006E1AA0" w:rsidRPr="00051F51" w:rsidRDefault="006E1AA0" w:rsidP="00E75A6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51F51">
        <w:rPr>
          <w:rFonts w:ascii="Times New Roman" w:hAnsi="Times New Roman"/>
          <w:b/>
          <w:color w:val="000000"/>
          <w:sz w:val="28"/>
          <w:szCs w:val="28"/>
        </w:rPr>
        <w:t xml:space="preserve"> местного значения в сфере градостроительной деятельности</w:t>
      </w:r>
    </w:p>
    <w:p w:rsidR="006E1AA0" w:rsidRPr="004E22AD" w:rsidRDefault="006E1AA0" w:rsidP="00E75A6D">
      <w:pPr>
        <w:jc w:val="center"/>
        <w:rPr>
          <w:rFonts w:ascii="Times New Roman" w:hAnsi="Times New Roman"/>
          <w:color w:val="000000"/>
        </w:rPr>
      </w:pPr>
    </w:p>
    <w:p w:rsidR="006E1AA0" w:rsidRPr="00051F51" w:rsidRDefault="006E1AA0" w:rsidP="00051F51">
      <w:pPr>
        <w:spacing w:before="168" w:after="168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1F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06.10.2006 № 131-ФЗ «Об общих принципах организации местного самоуправления в Российской Федерации», в целях эффективного решения вопросов местного значения в сфере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градостроительной деятельности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Паскинская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сельская</w:t>
      </w:r>
      <w:r w:rsidRPr="00051F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Дума </w:t>
      </w:r>
      <w:proofErr w:type="spellStart"/>
      <w:r w:rsidRPr="00051F51">
        <w:rPr>
          <w:rFonts w:ascii="Times New Roman" w:hAnsi="Times New Roman"/>
          <w:color w:val="000000"/>
          <w:sz w:val="28"/>
          <w:szCs w:val="28"/>
          <w:lang w:eastAsia="ru-RU"/>
        </w:rPr>
        <w:t>Кильмезского</w:t>
      </w:r>
      <w:proofErr w:type="spellEnd"/>
      <w:r w:rsidRPr="00051F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Кировской области РЕШИЛА:</w:t>
      </w:r>
    </w:p>
    <w:p w:rsidR="006E1AA0" w:rsidRPr="00051F51" w:rsidRDefault="006E1AA0" w:rsidP="00051F51">
      <w:pPr>
        <w:spacing w:before="168" w:after="168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1F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Администрации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Паскинское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поселение</w:t>
      </w:r>
      <w:r w:rsidRPr="00051F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1F51">
        <w:rPr>
          <w:rFonts w:ascii="Times New Roman" w:hAnsi="Times New Roman"/>
          <w:color w:val="000000"/>
          <w:sz w:val="28"/>
          <w:szCs w:val="28"/>
          <w:lang w:eastAsia="ru-RU"/>
        </w:rPr>
        <w:t>Кильмезского</w:t>
      </w:r>
      <w:proofErr w:type="spellEnd"/>
      <w:r w:rsidRPr="00051F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Кировской области передать отдельные полномочия по решению вопросов местного значения в сфере градостроительной деятельности администрации </w:t>
      </w:r>
      <w:proofErr w:type="spellStart"/>
      <w:r w:rsidRPr="00051F51">
        <w:rPr>
          <w:rFonts w:ascii="Times New Roman" w:hAnsi="Times New Roman"/>
          <w:color w:val="000000"/>
          <w:sz w:val="28"/>
          <w:szCs w:val="28"/>
          <w:lang w:eastAsia="ru-RU"/>
        </w:rPr>
        <w:t>Кильмезского</w:t>
      </w:r>
      <w:proofErr w:type="spellEnd"/>
      <w:r w:rsidRPr="00051F51">
        <w:rPr>
          <w:rFonts w:ascii="Times New Roman" w:hAnsi="Times New Roman"/>
          <w:color w:val="000000"/>
          <w:sz w:val="28"/>
          <w:szCs w:val="28"/>
          <w:lang w:eastAsia="ru-RU"/>
        </w:rPr>
        <w:t>  района:</w:t>
      </w:r>
    </w:p>
    <w:p w:rsidR="006E1AA0" w:rsidRPr="00051F51" w:rsidRDefault="006E1AA0" w:rsidP="00051F51">
      <w:pPr>
        <w:spacing w:before="168" w:after="168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1F51">
        <w:rPr>
          <w:rFonts w:ascii="Times New Roman" w:hAnsi="Times New Roman"/>
          <w:color w:val="000000"/>
          <w:sz w:val="28"/>
          <w:szCs w:val="28"/>
          <w:lang w:eastAsia="ru-RU"/>
        </w:rPr>
        <w:t>1.1. </w:t>
      </w:r>
      <w:proofErr w:type="gramStart"/>
      <w:r w:rsidRPr="00051F51">
        <w:rPr>
          <w:rFonts w:ascii="Times New Roman" w:hAnsi="Times New Roman"/>
          <w:color w:val="000000"/>
          <w:sz w:val="28"/>
          <w:szCs w:val="28"/>
          <w:lang w:eastAsia="ru-RU"/>
        </w:rPr>
        <w:t>Направление уведомления о соответствии указанных в </w:t>
      </w:r>
      <w:hyperlink r:id="rId5" w:history="1">
        <w:r w:rsidRPr="00051F51">
          <w:rPr>
            <w:rFonts w:ascii="Times New Roman" w:hAnsi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уведомлении</w:t>
        </w:r>
      </w:hyperlink>
      <w:r w:rsidRPr="00051F51">
        <w:rPr>
          <w:rFonts w:ascii="Times New Roman" w:hAnsi="Times New Roman"/>
          <w:color w:val="000000"/>
          <w:sz w:val="28"/>
          <w:szCs w:val="28"/>
          <w:lang w:eastAsia="ru-RU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6E1AA0" w:rsidRPr="00051F51" w:rsidRDefault="006E1AA0" w:rsidP="00051F51">
      <w:pPr>
        <w:spacing w:before="168" w:after="168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1F51">
        <w:rPr>
          <w:rFonts w:ascii="Times New Roman" w:hAnsi="Times New Roman"/>
          <w:color w:val="000000"/>
          <w:sz w:val="28"/>
          <w:szCs w:val="28"/>
          <w:lang w:eastAsia="ru-RU"/>
        </w:rPr>
        <w:t>1.2 Направление  уведомления о несоответствии указанных в </w:t>
      </w:r>
      <w:hyperlink r:id="rId6" w:history="1">
        <w:r w:rsidRPr="00051F51">
          <w:rPr>
            <w:rFonts w:ascii="Times New Roman" w:hAnsi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уведомлении</w:t>
        </w:r>
      </w:hyperlink>
      <w:r w:rsidRPr="00051F51">
        <w:rPr>
          <w:rFonts w:ascii="Times New Roman" w:hAnsi="Times New Roman"/>
          <w:color w:val="000000"/>
          <w:sz w:val="28"/>
          <w:szCs w:val="28"/>
          <w:lang w:eastAsia="ru-RU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6E1AA0" w:rsidRPr="00051F51" w:rsidRDefault="006E1AA0" w:rsidP="00051F51">
      <w:pPr>
        <w:spacing w:before="168" w:after="168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1F51">
        <w:rPr>
          <w:rFonts w:ascii="Times New Roman" w:hAnsi="Times New Roman"/>
          <w:color w:val="000000"/>
          <w:sz w:val="28"/>
          <w:szCs w:val="28"/>
          <w:lang w:eastAsia="ru-RU"/>
        </w:rPr>
        <w:t>1.3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6E1AA0" w:rsidRPr="00051F51" w:rsidRDefault="006E1AA0" w:rsidP="00051F51">
      <w:pPr>
        <w:spacing w:before="168" w:after="168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1F5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1.4. </w:t>
      </w:r>
      <w:proofErr w:type="gramStart"/>
      <w:r w:rsidRPr="00051F51">
        <w:rPr>
          <w:rFonts w:ascii="Times New Roman" w:hAnsi="Times New Roman"/>
          <w:color w:val="000000"/>
          <w:sz w:val="28"/>
          <w:szCs w:val="28"/>
          <w:lang w:eastAsia="ru-RU"/>
        </w:rPr>
        <w:t>Разработка и утверждение административных регламентов по предоставлению муниципальных услуг по направлению уведомления о соответствии указанных в </w:t>
      </w:r>
      <w:hyperlink r:id="rId7" w:history="1">
        <w:r w:rsidRPr="00051F51">
          <w:rPr>
            <w:rFonts w:ascii="Times New Roman" w:hAnsi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уведомлении</w:t>
        </w:r>
      </w:hyperlink>
      <w:r w:rsidRPr="00051F51">
        <w:rPr>
          <w:rFonts w:ascii="Times New Roman" w:hAnsi="Times New Roman"/>
          <w:color w:val="000000"/>
          <w:sz w:val="28"/>
          <w:szCs w:val="28"/>
          <w:lang w:eastAsia="ru-RU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соответствии</w:t>
      </w:r>
      <w:proofErr w:type="gramEnd"/>
      <w:r w:rsidRPr="00051F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51F51">
        <w:rPr>
          <w:rFonts w:ascii="Times New Roman" w:hAnsi="Times New Roman"/>
          <w:color w:val="000000"/>
          <w:sz w:val="28"/>
          <w:szCs w:val="28"/>
          <w:lang w:eastAsia="ru-RU"/>
        </w:rPr>
        <w:t>построенных</w:t>
      </w:r>
      <w:proofErr w:type="gramEnd"/>
      <w:r w:rsidRPr="00051F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6E1AA0" w:rsidRPr="00051F51" w:rsidRDefault="006E1AA0" w:rsidP="00051F51">
      <w:pPr>
        <w:spacing w:before="168" w:after="168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1F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2. Поручить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Паскинского</w:t>
      </w:r>
      <w:proofErr w:type="spellEnd"/>
      <w:r w:rsidRPr="00051F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заключить дополнительное соглашение с администрацией </w:t>
      </w:r>
      <w:proofErr w:type="spellStart"/>
      <w:r w:rsidRPr="00051F51">
        <w:rPr>
          <w:rFonts w:ascii="Times New Roman" w:hAnsi="Times New Roman"/>
          <w:color w:val="000000"/>
          <w:sz w:val="28"/>
          <w:szCs w:val="28"/>
          <w:lang w:eastAsia="ru-RU"/>
        </w:rPr>
        <w:t>Кильмезского</w:t>
      </w:r>
      <w:proofErr w:type="spellEnd"/>
      <w:r w:rsidRPr="00051F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к соглашению о передаче осуществления части полномочий в области градостроительной деятельности.</w:t>
      </w:r>
    </w:p>
    <w:p w:rsidR="006E1AA0" w:rsidRPr="00051F51" w:rsidRDefault="006E1AA0" w:rsidP="00051F51">
      <w:pPr>
        <w:spacing w:before="168" w:after="168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1F5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E1AA0" w:rsidRPr="00051F51" w:rsidRDefault="006E1AA0" w:rsidP="00051F51">
      <w:pPr>
        <w:spacing w:before="168" w:after="168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1F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051F51">
        <w:rPr>
          <w:rFonts w:ascii="Times New Roman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051F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 на официальном сайте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051F5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E1AA0" w:rsidRDefault="006E1AA0" w:rsidP="00051F51">
      <w:pPr>
        <w:spacing w:before="168" w:after="168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1F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Настоящее решение вступает в силу с момента его опубликования и распространяется на правоотношения, возникшие: по пунктам 1.1 – 1.3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03</w:t>
      </w:r>
      <w:r w:rsidRPr="00051F51">
        <w:rPr>
          <w:rFonts w:ascii="Times New Roman" w:hAnsi="Times New Roman"/>
          <w:color w:val="000000"/>
          <w:sz w:val="28"/>
          <w:szCs w:val="28"/>
          <w:lang w:eastAsia="ru-RU"/>
        </w:rPr>
        <w:t>.08.2018, по пункту 1.4 – с 01.01.2019. </w:t>
      </w:r>
    </w:p>
    <w:p w:rsidR="006E1AA0" w:rsidRDefault="006E1AA0" w:rsidP="00051F51">
      <w:pPr>
        <w:spacing w:before="168" w:after="168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1AA0" w:rsidRDefault="006E1AA0" w:rsidP="00051F51">
      <w:pPr>
        <w:spacing w:before="168" w:after="168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1AA0" w:rsidRDefault="006E1AA0" w:rsidP="00051F51">
      <w:pPr>
        <w:spacing w:before="168" w:after="168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сельской Думы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П.С.Яшпаев</w:t>
      </w:r>
      <w:proofErr w:type="spellEnd"/>
    </w:p>
    <w:p w:rsidR="006E1AA0" w:rsidRPr="00051F51" w:rsidRDefault="006E1AA0" w:rsidP="003620F3">
      <w:pPr>
        <w:tabs>
          <w:tab w:val="left" w:pos="6030"/>
        </w:tabs>
        <w:spacing w:before="168" w:after="168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В.В.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Ракетов</w:t>
      </w:r>
      <w:proofErr w:type="spellEnd"/>
    </w:p>
    <w:p w:rsidR="006E1AA0" w:rsidRPr="00051F51" w:rsidRDefault="006E1AA0" w:rsidP="00051F5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E1AA0" w:rsidRPr="00051F51" w:rsidSect="009F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E5A"/>
    <w:rsid w:val="00051F51"/>
    <w:rsid w:val="002B07FA"/>
    <w:rsid w:val="002D2DC0"/>
    <w:rsid w:val="00337E5A"/>
    <w:rsid w:val="003620F3"/>
    <w:rsid w:val="003A34CF"/>
    <w:rsid w:val="003A3773"/>
    <w:rsid w:val="004E22AD"/>
    <w:rsid w:val="00554285"/>
    <w:rsid w:val="005A6B56"/>
    <w:rsid w:val="0067364D"/>
    <w:rsid w:val="006E1AA0"/>
    <w:rsid w:val="00804693"/>
    <w:rsid w:val="00846E55"/>
    <w:rsid w:val="009829D9"/>
    <w:rsid w:val="009870F4"/>
    <w:rsid w:val="009F10E6"/>
    <w:rsid w:val="00A7769F"/>
    <w:rsid w:val="00AC4E54"/>
    <w:rsid w:val="00E7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E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A3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A3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377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A377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337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337E5A"/>
    <w:rPr>
      <w:rFonts w:cs="Times New Roman"/>
      <w:b/>
      <w:bCs/>
    </w:rPr>
  </w:style>
  <w:style w:type="character" w:styleId="a5">
    <w:name w:val="Hyperlink"/>
    <w:uiPriority w:val="99"/>
    <w:semiHidden/>
    <w:rsid w:val="00337E5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4E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4E22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2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471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B7888150EE5E79351B5B6CA71E96254B7A7C6ECFA6103190BCEE1E1D6F16EE1C0431384F59304C85237BD6DAAD7E6C235EBB0867ADE1j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B7888150EE5E79351B5B6CA71E96254B7A7C6ECFA6103190BCEE1E1D6F16EE1C0431384F59304C85237BD6DAAD7E6C235EBB0867ADE1jFH" TargetMode="External"/><Relationship Id="rId5" Type="http://schemas.openxmlformats.org/officeDocument/2006/relationships/hyperlink" Target="consultantplus://offline/ref=CFB7888150EE5E79351B5B6CA71E96254B7A7C6ECFA6103190BCEE1E1D6F16EE1C0431384F59304C85237BD6DAAD7E6C235EBB0867ADE1j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Paska</cp:lastModifiedBy>
  <cp:revision>10</cp:revision>
  <cp:lastPrinted>2019-02-25T05:01:00Z</cp:lastPrinted>
  <dcterms:created xsi:type="dcterms:W3CDTF">2019-01-24T07:18:00Z</dcterms:created>
  <dcterms:modified xsi:type="dcterms:W3CDTF">2019-02-25T05:01:00Z</dcterms:modified>
</cp:coreProperties>
</file>